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25B06" w14:textId="545CA99A" w:rsidR="00A4658E" w:rsidRPr="00D1451E" w:rsidRDefault="00A4658E" w:rsidP="00A4658E">
      <w:pPr>
        <w:jc w:val="right"/>
        <w:rPr>
          <w:rFonts w:asciiTheme="minorHAnsi" w:hAnsiTheme="minorHAnsi" w:cstheme="minorHAnsi"/>
          <w:sz w:val="22"/>
          <w:szCs w:val="22"/>
        </w:rPr>
      </w:pPr>
      <w:r>
        <w:rPr>
          <w:rFonts w:asciiTheme="minorHAnsi" w:hAnsiTheme="minorHAnsi" w:cstheme="minorHAnsi"/>
          <w:sz w:val="22"/>
          <w:szCs w:val="22"/>
        </w:rPr>
        <w:t xml:space="preserve">Katowice, </w:t>
      </w:r>
      <w:r w:rsidR="00670E73">
        <w:rPr>
          <w:rFonts w:asciiTheme="minorHAnsi" w:hAnsiTheme="minorHAnsi" w:cstheme="minorHAnsi"/>
          <w:sz w:val="22"/>
          <w:szCs w:val="22"/>
        </w:rPr>
        <w:t xml:space="preserve">dnia </w:t>
      </w:r>
      <w:r w:rsidR="007D4805">
        <w:rPr>
          <w:rFonts w:asciiTheme="minorHAnsi" w:hAnsiTheme="minorHAnsi" w:cstheme="minorHAnsi"/>
          <w:sz w:val="22"/>
          <w:szCs w:val="22"/>
        </w:rPr>
        <w:t>21.06</w:t>
      </w:r>
      <w:r w:rsidR="003718FC">
        <w:rPr>
          <w:rFonts w:asciiTheme="minorHAnsi" w:hAnsiTheme="minorHAnsi" w:cstheme="minorHAnsi"/>
          <w:sz w:val="22"/>
          <w:szCs w:val="22"/>
        </w:rPr>
        <w:t>.2019 r.</w:t>
      </w:r>
    </w:p>
    <w:p w14:paraId="110AA6EF" w14:textId="77777777" w:rsidR="00A4658E" w:rsidRPr="00D1451E" w:rsidRDefault="00A4658E" w:rsidP="00A4658E">
      <w:pPr>
        <w:jc w:val="right"/>
        <w:rPr>
          <w:rFonts w:asciiTheme="minorHAnsi" w:hAnsiTheme="minorHAnsi" w:cstheme="minorHAnsi"/>
          <w:sz w:val="22"/>
          <w:szCs w:val="22"/>
        </w:rPr>
      </w:pPr>
    </w:p>
    <w:p w14:paraId="60B2E9AD" w14:textId="7CDA54C6" w:rsidR="00A4658E" w:rsidRPr="00D1451E" w:rsidRDefault="00A4658E" w:rsidP="00A4658E">
      <w:pPr>
        <w:rPr>
          <w:rFonts w:asciiTheme="minorHAnsi" w:hAnsiTheme="minorHAnsi" w:cstheme="minorHAnsi"/>
          <w:sz w:val="16"/>
          <w:szCs w:val="16"/>
        </w:rPr>
      </w:pPr>
      <w:r w:rsidRPr="00D1451E">
        <w:rPr>
          <w:rFonts w:asciiTheme="minorHAnsi" w:hAnsiTheme="minorHAnsi" w:cstheme="minorHAnsi"/>
          <w:sz w:val="16"/>
          <w:szCs w:val="16"/>
        </w:rPr>
        <w:t xml:space="preserve">Nr sprawy: </w:t>
      </w:r>
      <w:r w:rsidR="007D4805">
        <w:rPr>
          <w:rFonts w:asciiTheme="minorHAnsi" w:hAnsiTheme="minorHAnsi" w:cstheme="minorHAnsi"/>
          <w:sz w:val="16"/>
          <w:szCs w:val="16"/>
        </w:rPr>
        <w:t>1</w:t>
      </w:r>
      <w:r w:rsidRPr="00D1451E">
        <w:rPr>
          <w:rFonts w:asciiTheme="minorHAnsi" w:hAnsiTheme="minorHAnsi" w:cstheme="minorHAnsi"/>
          <w:sz w:val="16"/>
          <w:szCs w:val="16"/>
        </w:rPr>
        <w:t>/</w:t>
      </w:r>
      <w:r w:rsidR="007D4805">
        <w:rPr>
          <w:rFonts w:asciiTheme="minorHAnsi" w:hAnsiTheme="minorHAnsi" w:cstheme="minorHAnsi"/>
          <w:sz w:val="16"/>
          <w:szCs w:val="16"/>
        </w:rPr>
        <w:t>1.1.1.</w:t>
      </w:r>
      <w:r>
        <w:rPr>
          <w:rFonts w:asciiTheme="minorHAnsi" w:hAnsiTheme="minorHAnsi" w:cstheme="minorHAnsi"/>
          <w:sz w:val="16"/>
          <w:szCs w:val="16"/>
        </w:rPr>
        <w:t>/</w:t>
      </w:r>
      <w:r w:rsidR="007D4805">
        <w:rPr>
          <w:rFonts w:asciiTheme="minorHAnsi" w:hAnsiTheme="minorHAnsi" w:cstheme="minorHAnsi"/>
          <w:sz w:val="16"/>
          <w:szCs w:val="16"/>
        </w:rPr>
        <w:t>2019</w:t>
      </w:r>
    </w:p>
    <w:p w14:paraId="4ABB7D4B" w14:textId="77777777" w:rsidR="00D4499C" w:rsidRPr="00D1451E" w:rsidRDefault="00D4499C" w:rsidP="00D4499C">
      <w:pPr>
        <w:rPr>
          <w:rFonts w:asciiTheme="minorHAnsi" w:hAnsiTheme="minorHAnsi" w:cstheme="minorHAnsi"/>
          <w:sz w:val="22"/>
          <w:szCs w:val="22"/>
        </w:rPr>
      </w:pPr>
    </w:p>
    <w:p w14:paraId="15C29238" w14:textId="77777777" w:rsidR="00D4499C" w:rsidRPr="00D1451E" w:rsidRDefault="00D4499C" w:rsidP="00D4499C">
      <w:pPr>
        <w:rPr>
          <w:rFonts w:asciiTheme="minorHAnsi" w:hAnsiTheme="minorHAnsi" w:cstheme="minorHAnsi"/>
          <w:sz w:val="22"/>
          <w:szCs w:val="22"/>
        </w:rPr>
      </w:pPr>
    </w:p>
    <w:p w14:paraId="64703E5E" w14:textId="77777777" w:rsidR="00D4499C" w:rsidRPr="00D1451E" w:rsidRDefault="00477CB5" w:rsidP="00D4499C">
      <w:pPr>
        <w:jc w:val="center"/>
        <w:rPr>
          <w:rFonts w:asciiTheme="minorHAnsi" w:hAnsiTheme="minorHAnsi" w:cstheme="minorHAnsi"/>
          <w:b/>
          <w:sz w:val="22"/>
          <w:szCs w:val="22"/>
        </w:rPr>
      </w:pPr>
      <w:r>
        <w:rPr>
          <w:rFonts w:asciiTheme="minorHAnsi" w:hAnsiTheme="minorHAnsi" w:cstheme="minorHAnsi"/>
          <w:b/>
          <w:sz w:val="22"/>
          <w:szCs w:val="22"/>
        </w:rPr>
        <w:t>Z A P Y T A N I E   O F E R T O W E</w:t>
      </w:r>
    </w:p>
    <w:p w14:paraId="411575B0" w14:textId="6F529B08" w:rsidR="00A4658E" w:rsidRPr="00D1451E" w:rsidRDefault="00A4658E" w:rsidP="00A4658E">
      <w:pPr>
        <w:jc w:val="center"/>
        <w:rPr>
          <w:rFonts w:asciiTheme="minorHAnsi" w:hAnsiTheme="minorHAnsi" w:cstheme="minorHAnsi"/>
          <w:b/>
          <w:sz w:val="22"/>
          <w:szCs w:val="22"/>
        </w:rPr>
      </w:pPr>
      <w:r w:rsidRPr="00CA7C52">
        <w:rPr>
          <w:rFonts w:asciiTheme="minorHAnsi" w:hAnsiTheme="minorHAnsi" w:cstheme="minorHAnsi"/>
          <w:b/>
          <w:sz w:val="22"/>
          <w:szCs w:val="22"/>
        </w:rPr>
        <w:t xml:space="preserve">z dn. </w:t>
      </w:r>
      <w:r w:rsidR="007D4805">
        <w:rPr>
          <w:rFonts w:asciiTheme="minorHAnsi" w:hAnsiTheme="minorHAnsi" w:cstheme="minorHAnsi"/>
          <w:b/>
          <w:sz w:val="22"/>
          <w:szCs w:val="22"/>
        </w:rPr>
        <w:t>21.06</w:t>
      </w:r>
      <w:r w:rsidR="003718FC">
        <w:rPr>
          <w:rFonts w:asciiTheme="minorHAnsi" w:hAnsiTheme="minorHAnsi" w:cstheme="minorHAnsi"/>
          <w:b/>
          <w:sz w:val="22"/>
          <w:szCs w:val="22"/>
        </w:rPr>
        <w:t xml:space="preserve">.2019 r. </w:t>
      </w:r>
    </w:p>
    <w:p w14:paraId="6F50BD19" w14:textId="77777777" w:rsidR="00D4499C" w:rsidRPr="00D1451E" w:rsidRDefault="00D4499C" w:rsidP="00D4499C">
      <w:pPr>
        <w:jc w:val="center"/>
        <w:rPr>
          <w:rFonts w:asciiTheme="minorHAnsi" w:hAnsiTheme="minorHAnsi" w:cstheme="minorHAnsi"/>
          <w:b/>
          <w:sz w:val="22"/>
          <w:szCs w:val="22"/>
        </w:rPr>
      </w:pPr>
    </w:p>
    <w:p w14:paraId="077351F6" w14:textId="5A4DA98E" w:rsidR="002F536D" w:rsidRPr="00B7185C" w:rsidRDefault="002F536D" w:rsidP="002F536D">
      <w:pPr>
        <w:tabs>
          <w:tab w:val="left" w:pos="1596"/>
        </w:tabs>
        <w:rPr>
          <w:rFonts w:asciiTheme="minorHAnsi" w:hAnsiTheme="minorHAnsi" w:cstheme="minorHAnsi"/>
          <w:b/>
          <w:sz w:val="22"/>
          <w:szCs w:val="22"/>
          <w:u w:val="single"/>
        </w:rPr>
      </w:pPr>
      <w:bookmarkStart w:id="0" w:name="_Hlk531095263"/>
      <w:r w:rsidRPr="00B7185C">
        <w:rPr>
          <w:rFonts w:asciiTheme="minorHAnsi" w:hAnsiTheme="minorHAnsi" w:cstheme="minorHAnsi"/>
          <w:b/>
          <w:sz w:val="22"/>
          <w:szCs w:val="22"/>
          <w:u w:val="single"/>
        </w:rPr>
        <w:t>I. INFORMACJE O</w:t>
      </w:r>
      <w:r w:rsidR="00491F08" w:rsidRPr="00B7185C">
        <w:rPr>
          <w:rFonts w:asciiTheme="minorHAnsi" w:hAnsiTheme="minorHAnsi" w:cstheme="minorHAnsi"/>
          <w:b/>
          <w:sz w:val="22"/>
          <w:szCs w:val="22"/>
          <w:u w:val="single"/>
        </w:rPr>
        <w:t xml:space="preserve"> OGŁOSZENIU</w:t>
      </w:r>
    </w:p>
    <w:p w14:paraId="706E8FDD" w14:textId="1BC63515" w:rsidR="002E34A0" w:rsidRDefault="002E34A0" w:rsidP="002F536D">
      <w:pPr>
        <w:tabs>
          <w:tab w:val="left" w:pos="1596"/>
        </w:tabs>
        <w:rPr>
          <w:rFonts w:asciiTheme="minorHAnsi" w:hAnsiTheme="minorHAnsi" w:cstheme="minorHAnsi"/>
          <w:sz w:val="22"/>
          <w:szCs w:val="22"/>
        </w:rPr>
      </w:pPr>
    </w:p>
    <w:p w14:paraId="154E9943" w14:textId="0980A02E" w:rsidR="005E3496" w:rsidRPr="00BA1A6A" w:rsidRDefault="00F9679C" w:rsidP="005E3496">
      <w:pPr>
        <w:tabs>
          <w:tab w:val="left" w:pos="1596"/>
        </w:tabs>
        <w:jc w:val="both"/>
        <w:rPr>
          <w:rFonts w:asciiTheme="minorHAnsi" w:hAnsiTheme="minorHAnsi" w:cstheme="minorHAnsi"/>
          <w:sz w:val="22"/>
          <w:szCs w:val="22"/>
        </w:rPr>
      </w:pPr>
      <w:r>
        <w:rPr>
          <w:rFonts w:asciiTheme="minorHAnsi" w:hAnsiTheme="minorHAnsi" w:cstheme="minorHAnsi"/>
          <w:b/>
          <w:sz w:val="22"/>
          <w:szCs w:val="22"/>
        </w:rPr>
        <w:t xml:space="preserve">Tytuł zamówienia: </w:t>
      </w:r>
      <w:r w:rsidR="007D4805">
        <w:rPr>
          <w:rFonts w:asciiTheme="minorHAnsi" w:hAnsiTheme="minorHAnsi" w:cstheme="minorHAnsi"/>
          <w:sz w:val="22"/>
          <w:szCs w:val="22"/>
        </w:rPr>
        <w:t xml:space="preserve">Prace badawczo-rozwojowe </w:t>
      </w:r>
      <w:r w:rsidR="0052275F">
        <w:rPr>
          <w:rFonts w:asciiTheme="minorHAnsi" w:hAnsiTheme="minorHAnsi" w:cstheme="minorHAnsi"/>
          <w:sz w:val="22"/>
          <w:szCs w:val="22"/>
        </w:rPr>
        <w:t>w zakresie systemu informatycznego służącego efektywnemu procesowi</w:t>
      </w:r>
      <w:r w:rsidR="007D4805" w:rsidRPr="007D4805">
        <w:rPr>
          <w:rFonts w:asciiTheme="minorHAnsi" w:hAnsiTheme="minorHAnsi" w:cstheme="minorHAnsi"/>
          <w:sz w:val="22"/>
          <w:szCs w:val="22"/>
        </w:rPr>
        <w:t xml:space="preserve"> detekcji i rozpoznania zaburzeń rytmu serca związanych z migotaniem przedsionków.</w:t>
      </w:r>
    </w:p>
    <w:p w14:paraId="5B270B41" w14:textId="6AF31A27" w:rsidR="00F9679C" w:rsidRDefault="00F9679C" w:rsidP="005E3496">
      <w:pPr>
        <w:tabs>
          <w:tab w:val="left" w:pos="1596"/>
        </w:tabs>
        <w:jc w:val="both"/>
        <w:rPr>
          <w:rFonts w:asciiTheme="minorHAnsi" w:hAnsiTheme="minorHAnsi" w:cstheme="minorHAnsi"/>
          <w:b/>
          <w:sz w:val="22"/>
          <w:szCs w:val="22"/>
        </w:rPr>
      </w:pPr>
    </w:p>
    <w:p w14:paraId="79DD4310" w14:textId="1B10588E" w:rsidR="002E34A0" w:rsidRDefault="002E34A0" w:rsidP="002E34A0">
      <w:pPr>
        <w:tabs>
          <w:tab w:val="left" w:pos="1596"/>
        </w:tabs>
        <w:rPr>
          <w:rFonts w:asciiTheme="minorHAnsi" w:hAnsiTheme="minorHAnsi" w:cstheme="minorHAnsi"/>
          <w:sz w:val="22"/>
          <w:szCs w:val="22"/>
        </w:rPr>
      </w:pPr>
      <w:r>
        <w:rPr>
          <w:rFonts w:asciiTheme="minorHAnsi" w:hAnsiTheme="minorHAnsi" w:cstheme="minorHAnsi"/>
          <w:b/>
          <w:sz w:val="22"/>
          <w:szCs w:val="22"/>
        </w:rPr>
        <w:t>Termin składania ofert:</w:t>
      </w:r>
      <w:r w:rsidRPr="00D85131">
        <w:rPr>
          <w:rFonts w:asciiTheme="minorHAnsi" w:hAnsiTheme="minorHAnsi" w:cstheme="minorHAnsi"/>
          <w:sz w:val="22"/>
          <w:szCs w:val="22"/>
        </w:rPr>
        <w:tab/>
      </w:r>
      <w:r>
        <w:rPr>
          <w:rFonts w:asciiTheme="minorHAnsi" w:hAnsiTheme="minorHAnsi" w:cstheme="minorHAnsi"/>
          <w:sz w:val="22"/>
          <w:szCs w:val="22"/>
        </w:rPr>
        <w:t xml:space="preserve"> </w:t>
      </w:r>
      <w:r w:rsidRPr="00841919">
        <w:rPr>
          <w:rFonts w:asciiTheme="minorHAnsi" w:hAnsiTheme="minorHAnsi" w:cstheme="minorHAnsi"/>
          <w:sz w:val="22"/>
          <w:szCs w:val="22"/>
        </w:rPr>
        <w:t xml:space="preserve">do dnia </w:t>
      </w:r>
      <w:r w:rsidRPr="006E4211">
        <w:rPr>
          <w:rFonts w:asciiTheme="minorHAnsi" w:hAnsiTheme="minorHAnsi" w:cstheme="minorHAnsi"/>
          <w:sz w:val="22"/>
          <w:szCs w:val="22"/>
        </w:rPr>
        <w:t>2</w:t>
      </w:r>
      <w:r w:rsidR="00AB74EA">
        <w:rPr>
          <w:rFonts w:asciiTheme="minorHAnsi" w:hAnsiTheme="minorHAnsi" w:cstheme="minorHAnsi"/>
          <w:sz w:val="22"/>
          <w:szCs w:val="22"/>
        </w:rPr>
        <w:t>9</w:t>
      </w:r>
      <w:r w:rsidRPr="006E4211">
        <w:rPr>
          <w:rFonts w:asciiTheme="minorHAnsi" w:hAnsiTheme="minorHAnsi" w:cstheme="minorHAnsi"/>
          <w:sz w:val="22"/>
          <w:szCs w:val="22"/>
        </w:rPr>
        <w:t xml:space="preserve"> </w:t>
      </w:r>
      <w:r w:rsidR="007D4805">
        <w:rPr>
          <w:rFonts w:asciiTheme="minorHAnsi" w:hAnsiTheme="minorHAnsi" w:cstheme="minorHAnsi"/>
          <w:sz w:val="22"/>
          <w:szCs w:val="22"/>
        </w:rPr>
        <w:t xml:space="preserve">czerwca </w:t>
      </w:r>
      <w:r w:rsidRPr="006E4211">
        <w:rPr>
          <w:rFonts w:asciiTheme="minorHAnsi" w:hAnsiTheme="minorHAnsi" w:cstheme="minorHAnsi"/>
          <w:sz w:val="22"/>
          <w:szCs w:val="22"/>
        </w:rPr>
        <w:t>2019r</w:t>
      </w:r>
      <w:r w:rsidRPr="00841919">
        <w:rPr>
          <w:rFonts w:asciiTheme="minorHAnsi" w:hAnsiTheme="minorHAnsi" w:cstheme="minorHAnsi"/>
          <w:sz w:val="22"/>
          <w:szCs w:val="22"/>
        </w:rPr>
        <w:t>., do godz. 10:00</w:t>
      </w:r>
      <w:r w:rsidR="006E4211">
        <w:rPr>
          <w:rFonts w:asciiTheme="minorHAnsi" w:hAnsiTheme="minorHAnsi" w:cstheme="minorHAnsi"/>
          <w:sz w:val="22"/>
          <w:szCs w:val="22"/>
        </w:rPr>
        <w:t xml:space="preserve">. </w:t>
      </w:r>
    </w:p>
    <w:p w14:paraId="5F745F5A" w14:textId="77777777" w:rsidR="002E34A0" w:rsidRDefault="002E34A0" w:rsidP="002E34A0">
      <w:pPr>
        <w:tabs>
          <w:tab w:val="left" w:pos="1596"/>
        </w:tabs>
        <w:jc w:val="both"/>
        <w:rPr>
          <w:rFonts w:asciiTheme="minorHAnsi" w:hAnsiTheme="minorHAnsi" w:cstheme="minorHAnsi"/>
          <w:i/>
          <w:sz w:val="22"/>
          <w:szCs w:val="22"/>
        </w:rPr>
      </w:pPr>
    </w:p>
    <w:p w14:paraId="5AAE0E3D" w14:textId="686E86B0" w:rsidR="002E34A0" w:rsidRDefault="002E34A0" w:rsidP="002E34A0">
      <w:pPr>
        <w:tabs>
          <w:tab w:val="left" w:pos="1596"/>
        </w:tabs>
        <w:jc w:val="both"/>
        <w:rPr>
          <w:rFonts w:asciiTheme="minorHAnsi" w:hAnsiTheme="minorHAnsi" w:cstheme="minorHAnsi"/>
          <w:i/>
          <w:sz w:val="22"/>
          <w:szCs w:val="22"/>
        </w:rPr>
      </w:pPr>
      <w:r w:rsidRPr="000269AE">
        <w:rPr>
          <w:rFonts w:asciiTheme="minorHAnsi" w:hAnsiTheme="minorHAnsi" w:cstheme="minorHAnsi"/>
          <w:i/>
          <w:sz w:val="22"/>
          <w:szCs w:val="22"/>
        </w:rPr>
        <w:t>UWAGA: oferty złożone po tym terminie nie będą podlegały rozpatrzeniu. Nie przewiduje się publicznego otwarcia ofert.</w:t>
      </w:r>
    </w:p>
    <w:p w14:paraId="7331F3C3" w14:textId="5E617A45" w:rsidR="002E34A0" w:rsidRDefault="002E34A0" w:rsidP="002E34A0">
      <w:pPr>
        <w:tabs>
          <w:tab w:val="left" w:pos="1596"/>
        </w:tabs>
        <w:jc w:val="both"/>
        <w:rPr>
          <w:rFonts w:asciiTheme="minorHAnsi" w:hAnsiTheme="minorHAnsi" w:cstheme="minorHAnsi"/>
          <w:i/>
          <w:sz w:val="22"/>
          <w:szCs w:val="22"/>
        </w:rPr>
      </w:pPr>
    </w:p>
    <w:p w14:paraId="5F7B9031" w14:textId="77777777" w:rsidR="00BA5349" w:rsidRDefault="00BA5349" w:rsidP="00BA5349">
      <w:pPr>
        <w:tabs>
          <w:tab w:val="left" w:pos="1596"/>
        </w:tabs>
        <w:jc w:val="both"/>
        <w:rPr>
          <w:rFonts w:asciiTheme="minorHAnsi" w:hAnsiTheme="minorHAnsi" w:cstheme="minorHAnsi"/>
          <w:b/>
          <w:sz w:val="22"/>
          <w:szCs w:val="22"/>
        </w:rPr>
      </w:pPr>
      <w:r>
        <w:rPr>
          <w:rFonts w:asciiTheme="minorHAnsi" w:hAnsiTheme="minorHAnsi" w:cstheme="minorHAnsi"/>
          <w:b/>
          <w:sz w:val="22"/>
          <w:szCs w:val="22"/>
        </w:rPr>
        <w:t>Miejsce i s</w:t>
      </w:r>
      <w:r w:rsidRPr="00841919">
        <w:rPr>
          <w:rFonts w:asciiTheme="minorHAnsi" w:hAnsiTheme="minorHAnsi" w:cstheme="minorHAnsi"/>
          <w:b/>
          <w:sz w:val="22"/>
          <w:szCs w:val="22"/>
        </w:rPr>
        <w:t>posób składania oferty</w:t>
      </w:r>
    </w:p>
    <w:p w14:paraId="22578982" w14:textId="77777777" w:rsidR="00BA5349" w:rsidRPr="00C32AA4" w:rsidRDefault="00BA5349" w:rsidP="00BA5349">
      <w:pPr>
        <w:pStyle w:val="Akapitzlist"/>
        <w:numPr>
          <w:ilvl w:val="0"/>
          <w:numId w:val="34"/>
        </w:numPr>
        <w:tabs>
          <w:tab w:val="left" w:pos="1596"/>
        </w:tabs>
        <w:jc w:val="both"/>
        <w:rPr>
          <w:rFonts w:asciiTheme="minorHAnsi" w:hAnsiTheme="minorHAnsi" w:cstheme="minorHAnsi"/>
          <w:b/>
          <w:sz w:val="22"/>
          <w:szCs w:val="22"/>
        </w:rPr>
      </w:pPr>
      <w:r w:rsidRPr="00C32AA4">
        <w:rPr>
          <w:rFonts w:asciiTheme="minorHAnsi" w:hAnsiTheme="minorHAnsi" w:cstheme="minorHAnsi"/>
          <w:b/>
          <w:sz w:val="22"/>
          <w:szCs w:val="22"/>
        </w:rPr>
        <w:t>Miejsce:</w:t>
      </w:r>
    </w:p>
    <w:p w14:paraId="134314AC" w14:textId="77777777" w:rsidR="00BA5349" w:rsidRDefault="00BA5349" w:rsidP="00BA5349">
      <w:pPr>
        <w:pStyle w:val="Akapitzlist"/>
        <w:numPr>
          <w:ilvl w:val="0"/>
          <w:numId w:val="21"/>
        </w:numPr>
        <w:tabs>
          <w:tab w:val="left" w:pos="1596"/>
        </w:tabs>
        <w:ind w:left="1440"/>
        <w:jc w:val="both"/>
        <w:rPr>
          <w:rFonts w:asciiTheme="minorHAnsi" w:hAnsiTheme="minorHAnsi" w:cstheme="minorHAnsi"/>
          <w:sz w:val="22"/>
          <w:szCs w:val="22"/>
        </w:rPr>
      </w:pPr>
      <w:r w:rsidRPr="00BF443A">
        <w:rPr>
          <w:rFonts w:asciiTheme="minorHAnsi" w:hAnsiTheme="minorHAnsi" w:cstheme="minorHAnsi"/>
          <w:sz w:val="22"/>
          <w:szCs w:val="22"/>
        </w:rPr>
        <w:t>Osobiście</w:t>
      </w:r>
      <w:r>
        <w:rPr>
          <w:rFonts w:asciiTheme="minorHAnsi" w:hAnsiTheme="minorHAnsi" w:cstheme="minorHAnsi"/>
          <w:sz w:val="22"/>
          <w:szCs w:val="22"/>
        </w:rPr>
        <w:t xml:space="preserve"> lub </w:t>
      </w:r>
      <w:r w:rsidRPr="00BF443A">
        <w:rPr>
          <w:rFonts w:asciiTheme="minorHAnsi" w:hAnsiTheme="minorHAnsi" w:cstheme="minorHAnsi"/>
          <w:sz w:val="22"/>
          <w:szCs w:val="22"/>
        </w:rPr>
        <w:t>za pośrednictwem poczty (kuriera)</w:t>
      </w:r>
      <w:r>
        <w:rPr>
          <w:rFonts w:asciiTheme="minorHAnsi" w:hAnsiTheme="minorHAnsi" w:cstheme="minorHAnsi"/>
          <w:sz w:val="22"/>
          <w:szCs w:val="22"/>
        </w:rPr>
        <w:t xml:space="preserve"> </w:t>
      </w:r>
      <w:r w:rsidRPr="00BF443A">
        <w:rPr>
          <w:rFonts w:asciiTheme="minorHAnsi" w:hAnsiTheme="minorHAnsi" w:cstheme="minorHAnsi"/>
          <w:sz w:val="22"/>
          <w:szCs w:val="22"/>
        </w:rPr>
        <w:t>w siedzibie Zamawiającego</w:t>
      </w:r>
      <w:r>
        <w:rPr>
          <w:rFonts w:asciiTheme="minorHAnsi" w:hAnsiTheme="minorHAnsi" w:cstheme="minorHAnsi"/>
          <w:sz w:val="22"/>
          <w:szCs w:val="22"/>
        </w:rPr>
        <w:t xml:space="preserve">: </w:t>
      </w:r>
      <w:r w:rsidRPr="00BF443A">
        <w:rPr>
          <w:rFonts w:asciiTheme="minorHAnsi" w:hAnsiTheme="minorHAnsi" w:cstheme="minorHAnsi"/>
          <w:sz w:val="22"/>
          <w:szCs w:val="22"/>
        </w:rPr>
        <w:t xml:space="preserve">ul. Ligocka 103, 40-568 Katowice; w zamkniętej </w:t>
      </w:r>
      <w:r>
        <w:rPr>
          <w:rFonts w:asciiTheme="minorHAnsi" w:hAnsiTheme="minorHAnsi" w:cstheme="minorHAnsi"/>
          <w:sz w:val="22"/>
          <w:szCs w:val="22"/>
        </w:rPr>
        <w:t xml:space="preserve">i opisanej </w:t>
      </w:r>
      <w:r w:rsidRPr="00BF443A">
        <w:rPr>
          <w:rFonts w:asciiTheme="minorHAnsi" w:hAnsiTheme="minorHAnsi" w:cstheme="minorHAnsi"/>
          <w:sz w:val="22"/>
          <w:szCs w:val="22"/>
        </w:rPr>
        <w:t xml:space="preserve">kopercie </w:t>
      </w:r>
      <w:r>
        <w:rPr>
          <w:rFonts w:asciiTheme="minorHAnsi" w:hAnsiTheme="minorHAnsi" w:cstheme="minorHAnsi"/>
          <w:sz w:val="22"/>
          <w:szCs w:val="22"/>
        </w:rPr>
        <w:t xml:space="preserve">zgodnie ze wzorem: </w:t>
      </w:r>
    </w:p>
    <w:p w14:paraId="0F7CD92A" w14:textId="7E5631DD" w:rsidR="00BA5349" w:rsidRPr="00C32AA4" w:rsidRDefault="00BA5349" w:rsidP="00BA5349">
      <w:pPr>
        <w:pStyle w:val="Akapitzlist"/>
        <w:tabs>
          <w:tab w:val="left" w:pos="1596"/>
        </w:tabs>
        <w:ind w:left="1440"/>
        <w:jc w:val="both"/>
        <w:rPr>
          <w:rFonts w:asciiTheme="minorHAnsi" w:hAnsiTheme="minorHAnsi" w:cstheme="minorHAnsi"/>
          <w: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C32AA4">
        <w:rPr>
          <w:rFonts w:asciiTheme="minorHAnsi" w:hAnsiTheme="minorHAnsi" w:cstheme="minorHAnsi"/>
          <w:i/>
          <w:sz w:val="22"/>
          <w:szCs w:val="22"/>
        </w:rPr>
        <w:t xml:space="preserve">Nr sprawy: </w:t>
      </w:r>
      <w:r w:rsidR="007D4805">
        <w:rPr>
          <w:rFonts w:asciiTheme="minorHAnsi" w:hAnsiTheme="minorHAnsi" w:cstheme="minorHAnsi"/>
          <w:i/>
          <w:sz w:val="22"/>
          <w:szCs w:val="22"/>
        </w:rPr>
        <w:t>1/1.1.1./2019</w:t>
      </w:r>
    </w:p>
    <w:p w14:paraId="43A3C918" w14:textId="77777777" w:rsidR="00BA5349" w:rsidRPr="00C32AA4" w:rsidRDefault="00BA5349" w:rsidP="00BA5349">
      <w:pPr>
        <w:pStyle w:val="Akapitzlist"/>
        <w:tabs>
          <w:tab w:val="left" w:pos="1596"/>
        </w:tabs>
        <w:ind w:left="1440"/>
        <w:jc w:val="both"/>
        <w:rPr>
          <w:rFonts w:asciiTheme="minorHAnsi" w:hAnsiTheme="minorHAnsi" w:cstheme="minorHAnsi"/>
          <w:i/>
          <w:sz w:val="22"/>
          <w:szCs w:val="22"/>
        </w:rPr>
      </w:pPr>
      <w:r w:rsidRPr="00C32AA4">
        <w:rPr>
          <w:rFonts w:asciiTheme="minorHAnsi" w:hAnsiTheme="minorHAnsi" w:cstheme="minorHAnsi"/>
          <w:i/>
          <w:sz w:val="22"/>
          <w:szCs w:val="22"/>
        </w:rPr>
        <w:tab/>
      </w:r>
      <w:r w:rsidRPr="00C32AA4">
        <w:rPr>
          <w:rFonts w:asciiTheme="minorHAnsi" w:hAnsiTheme="minorHAnsi" w:cstheme="minorHAnsi"/>
          <w:i/>
          <w:sz w:val="22"/>
          <w:szCs w:val="22"/>
        </w:rPr>
        <w:tab/>
      </w:r>
      <w:r w:rsidRPr="00C32AA4">
        <w:rPr>
          <w:rFonts w:asciiTheme="minorHAnsi" w:hAnsiTheme="minorHAnsi" w:cstheme="minorHAnsi"/>
          <w:i/>
          <w:sz w:val="22"/>
          <w:szCs w:val="22"/>
        </w:rPr>
        <w:tab/>
        <w:t>Dane umożliwiające identyfikację Oferenta</w:t>
      </w:r>
    </w:p>
    <w:p w14:paraId="7D667754" w14:textId="17130A07" w:rsidR="00BA5349" w:rsidRPr="00C32AA4" w:rsidRDefault="00BA5349" w:rsidP="00BA5349">
      <w:pPr>
        <w:pStyle w:val="Akapitzlist"/>
        <w:numPr>
          <w:ilvl w:val="0"/>
          <w:numId w:val="21"/>
        </w:numPr>
        <w:tabs>
          <w:tab w:val="left" w:pos="1596"/>
        </w:tabs>
        <w:ind w:left="1440"/>
        <w:jc w:val="both"/>
        <w:rPr>
          <w:rFonts w:asciiTheme="minorHAnsi" w:hAnsiTheme="minorHAnsi" w:cstheme="minorHAnsi"/>
          <w:i/>
          <w:sz w:val="22"/>
          <w:szCs w:val="22"/>
        </w:rPr>
      </w:pPr>
      <w:r w:rsidRPr="00BF443A">
        <w:rPr>
          <w:rFonts w:asciiTheme="minorHAnsi" w:hAnsiTheme="minorHAnsi" w:cstheme="minorHAnsi"/>
          <w:sz w:val="22"/>
          <w:szCs w:val="22"/>
        </w:rPr>
        <w:t xml:space="preserve">Elektronicznie na adres e-mail </w:t>
      </w:r>
      <w:hyperlink r:id="rId8" w:history="1">
        <w:r w:rsidR="007D4805" w:rsidRPr="005A051B">
          <w:rPr>
            <w:rStyle w:val="Hipercze"/>
            <w:rFonts w:asciiTheme="minorHAnsi" w:hAnsiTheme="minorHAnsi" w:cstheme="minorHAnsi"/>
            <w:kern w:val="0"/>
            <w:sz w:val="22"/>
            <w:szCs w:val="22"/>
          </w:rPr>
          <w:t>zamowienia_111@telemedycynapolska.pl</w:t>
        </w:r>
      </w:hyperlink>
      <w:r>
        <w:rPr>
          <w:rFonts w:asciiTheme="minorHAnsi" w:hAnsiTheme="minorHAnsi" w:cstheme="minorHAnsi"/>
          <w:sz w:val="22"/>
          <w:szCs w:val="22"/>
        </w:rPr>
        <w:t xml:space="preserve">; przesyłając </w:t>
      </w:r>
      <w:r w:rsidRPr="00BF443A">
        <w:rPr>
          <w:rFonts w:asciiTheme="minorHAnsi" w:hAnsiTheme="minorHAnsi" w:cstheme="minorHAnsi"/>
          <w:sz w:val="22"/>
          <w:szCs w:val="22"/>
        </w:rPr>
        <w:t>skan wypełnionej i podpisanej oferty</w:t>
      </w:r>
      <w:r>
        <w:rPr>
          <w:rFonts w:asciiTheme="minorHAnsi" w:hAnsiTheme="minorHAnsi" w:cstheme="minorHAnsi"/>
          <w:sz w:val="22"/>
          <w:szCs w:val="22"/>
        </w:rPr>
        <w:t xml:space="preserve">, w tytule wpisując: </w:t>
      </w:r>
    </w:p>
    <w:p w14:paraId="43C87871" w14:textId="77777777" w:rsidR="007D4805" w:rsidRPr="00C32AA4" w:rsidRDefault="00BA5349" w:rsidP="007D4805">
      <w:pPr>
        <w:pStyle w:val="Akapitzlist"/>
        <w:tabs>
          <w:tab w:val="left" w:pos="1596"/>
        </w:tabs>
        <w:ind w:left="1440"/>
        <w:jc w:val="both"/>
        <w:rPr>
          <w:rFonts w:asciiTheme="minorHAnsi" w:hAnsiTheme="minorHAnsi" w:cstheme="minorHAnsi"/>
          <w: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C32AA4">
        <w:rPr>
          <w:rFonts w:asciiTheme="minorHAnsi" w:hAnsiTheme="minorHAnsi" w:cstheme="minorHAnsi"/>
          <w:i/>
          <w:sz w:val="22"/>
          <w:szCs w:val="22"/>
        </w:rPr>
        <w:t>Nr sprawy:</w:t>
      </w:r>
      <w:r>
        <w:rPr>
          <w:rFonts w:asciiTheme="minorHAnsi" w:hAnsiTheme="minorHAnsi" w:cstheme="minorHAnsi"/>
          <w:i/>
          <w:sz w:val="22"/>
          <w:szCs w:val="22"/>
        </w:rPr>
        <w:t xml:space="preserve"> </w:t>
      </w:r>
      <w:r w:rsidR="007D4805">
        <w:rPr>
          <w:rFonts w:asciiTheme="minorHAnsi" w:hAnsiTheme="minorHAnsi" w:cstheme="minorHAnsi"/>
          <w:i/>
          <w:sz w:val="22"/>
          <w:szCs w:val="22"/>
        </w:rPr>
        <w:t>1/1.1.1./2019</w:t>
      </w:r>
    </w:p>
    <w:p w14:paraId="256AC18E" w14:textId="1C6E0527" w:rsidR="00BA5349" w:rsidRPr="00C32AA4" w:rsidRDefault="00BA5349" w:rsidP="007D4805">
      <w:pPr>
        <w:pStyle w:val="Akapitzlist"/>
        <w:tabs>
          <w:tab w:val="left" w:pos="1596"/>
        </w:tabs>
        <w:ind w:left="1440"/>
        <w:jc w:val="both"/>
        <w:rPr>
          <w:rFonts w:asciiTheme="minorHAnsi" w:hAnsiTheme="minorHAnsi" w:cstheme="minorHAnsi"/>
          <w:b/>
          <w:sz w:val="22"/>
          <w:szCs w:val="22"/>
        </w:rPr>
      </w:pPr>
      <w:r w:rsidRPr="00C32AA4">
        <w:rPr>
          <w:rFonts w:asciiTheme="minorHAnsi" w:hAnsiTheme="minorHAnsi" w:cstheme="minorHAnsi"/>
          <w:b/>
          <w:sz w:val="22"/>
          <w:szCs w:val="22"/>
        </w:rPr>
        <w:t>Sposób składania oferty:</w:t>
      </w:r>
    </w:p>
    <w:p w14:paraId="0B9038A9" w14:textId="77777777" w:rsidR="00BA5349" w:rsidRPr="000C4E3A" w:rsidRDefault="00BA5349" w:rsidP="00BA5349">
      <w:pPr>
        <w:pStyle w:val="Akapitzlist"/>
        <w:numPr>
          <w:ilvl w:val="0"/>
          <w:numId w:val="20"/>
        </w:numPr>
        <w:tabs>
          <w:tab w:val="left" w:pos="1596"/>
        </w:tabs>
        <w:ind w:left="1440"/>
        <w:jc w:val="both"/>
        <w:rPr>
          <w:rFonts w:asciiTheme="minorHAnsi" w:hAnsiTheme="minorHAnsi" w:cstheme="minorHAnsi"/>
          <w:sz w:val="22"/>
          <w:szCs w:val="22"/>
        </w:rPr>
      </w:pPr>
      <w:r w:rsidRPr="000C4E3A">
        <w:rPr>
          <w:rFonts w:asciiTheme="minorHAnsi" w:hAnsiTheme="minorHAnsi" w:cstheme="minorHAnsi"/>
          <w:sz w:val="22"/>
          <w:szCs w:val="22"/>
        </w:rPr>
        <w:t xml:space="preserve">Ofertę należy sporządzić w języku polskim, w sposób trwały i gwarantujący odczytanie treści, </w:t>
      </w:r>
      <w:r>
        <w:rPr>
          <w:rFonts w:asciiTheme="minorHAnsi" w:hAnsiTheme="minorHAnsi" w:cstheme="minorHAnsi"/>
          <w:sz w:val="22"/>
          <w:szCs w:val="22"/>
        </w:rPr>
        <w:br/>
      </w:r>
      <w:r w:rsidRPr="000C4E3A">
        <w:rPr>
          <w:rFonts w:asciiTheme="minorHAnsi" w:hAnsiTheme="minorHAnsi" w:cstheme="minorHAnsi"/>
          <w:sz w:val="22"/>
          <w:szCs w:val="22"/>
        </w:rPr>
        <w:t xml:space="preserve">a kolejne strony powinny zostać ponumerowane i zaparafowane. W przypadku Wykonawców zagranicznych oferty sporządzone w języku </w:t>
      </w:r>
      <w:r>
        <w:rPr>
          <w:rFonts w:asciiTheme="minorHAnsi" w:hAnsiTheme="minorHAnsi" w:cstheme="minorHAnsi"/>
          <w:sz w:val="22"/>
          <w:szCs w:val="22"/>
        </w:rPr>
        <w:t>W</w:t>
      </w:r>
      <w:r w:rsidRPr="000C4E3A">
        <w:rPr>
          <w:rFonts w:asciiTheme="minorHAnsi" w:hAnsiTheme="minorHAnsi" w:cstheme="minorHAnsi"/>
          <w:sz w:val="22"/>
          <w:szCs w:val="22"/>
        </w:rPr>
        <w:t>ykonawcy muszą zawierać polskie tłumaczenie.</w:t>
      </w:r>
    </w:p>
    <w:p w14:paraId="36DA573A" w14:textId="77777777" w:rsidR="00BA5349" w:rsidRPr="000C4E3A" w:rsidRDefault="00BA5349" w:rsidP="00BA5349">
      <w:pPr>
        <w:pStyle w:val="Akapitzlist"/>
        <w:numPr>
          <w:ilvl w:val="0"/>
          <w:numId w:val="20"/>
        </w:numPr>
        <w:tabs>
          <w:tab w:val="left" w:pos="1596"/>
        </w:tabs>
        <w:ind w:left="1440"/>
        <w:jc w:val="both"/>
        <w:rPr>
          <w:rFonts w:asciiTheme="minorHAnsi" w:hAnsiTheme="minorHAnsi" w:cstheme="minorHAnsi"/>
          <w:sz w:val="22"/>
          <w:szCs w:val="22"/>
        </w:rPr>
      </w:pPr>
      <w:r w:rsidRPr="000C4E3A">
        <w:rPr>
          <w:rFonts w:asciiTheme="minorHAnsi" w:hAnsiTheme="minorHAnsi" w:cstheme="minorHAnsi"/>
          <w:sz w:val="22"/>
          <w:szCs w:val="22"/>
        </w:rPr>
        <w:t>Oferta powinna być tak sporządzona, aby można było stwierdzić zgodność oferty z zapytaniem oraz powinna posiadać cenę.</w:t>
      </w:r>
    </w:p>
    <w:p w14:paraId="71512FDF" w14:textId="77777777" w:rsidR="00BA5349" w:rsidRPr="000C4E3A" w:rsidRDefault="00BA5349" w:rsidP="00BA5349">
      <w:pPr>
        <w:pStyle w:val="Akapitzlist"/>
        <w:numPr>
          <w:ilvl w:val="0"/>
          <w:numId w:val="20"/>
        </w:numPr>
        <w:tabs>
          <w:tab w:val="left" w:pos="1596"/>
        </w:tabs>
        <w:ind w:left="1440"/>
        <w:jc w:val="both"/>
        <w:rPr>
          <w:rFonts w:asciiTheme="minorHAnsi" w:hAnsiTheme="minorHAnsi" w:cstheme="minorHAnsi"/>
          <w:sz w:val="22"/>
          <w:szCs w:val="22"/>
        </w:rPr>
      </w:pPr>
      <w:r w:rsidRPr="000C4E3A">
        <w:rPr>
          <w:rFonts w:asciiTheme="minorHAnsi" w:hAnsiTheme="minorHAnsi" w:cstheme="minorHAnsi"/>
          <w:sz w:val="22"/>
          <w:szCs w:val="22"/>
        </w:rPr>
        <w:t>Ofertę</w:t>
      </w:r>
      <w:r>
        <w:rPr>
          <w:rFonts w:asciiTheme="minorHAnsi" w:hAnsiTheme="minorHAnsi" w:cstheme="minorHAnsi"/>
          <w:sz w:val="22"/>
          <w:szCs w:val="22"/>
        </w:rPr>
        <w:t xml:space="preserve"> należy</w:t>
      </w:r>
      <w:r w:rsidRPr="000C4E3A">
        <w:rPr>
          <w:rFonts w:asciiTheme="minorHAnsi" w:hAnsiTheme="minorHAnsi" w:cstheme="minorHAnsi"/>
          <w:sz w:val="22"/>
          <w:szCs w:val="22"/>
        </w:rPr>
        <w:t xml:space="preserve"> sporządzić na drukach stanowiących załącznik do Zapytania ofertowego – Załącznik 1</w:t>
      </w:r>
      <w:r>
        <w:rPr>
          <w:rFonts w:asciiTheme="minorHAnsi" w:hAnsiTheme="minorHAnsi" w:cstheme="minorHAnsi"/>
          <w:sz w:val="22"/>
          <w:szCs w:val="22"/>
        </w:rPr>
        <w:t>.</w:t>
      </w:r>
      <w:r w:rsidRPr="000C4E3A">
        <w:rPr>
          <w:rFonts w:asciiTheme="minorHAnsi" w:hAnsiTheme="minorHAnsi" w:cstheme="minorHAnsi"/>
          <w:sz w:val="22"/>
          <w:szCs w:val="22"/>
        </w:rPr>
        <w:t xml:space="preserve"> </w:t>
      </w:r>
      <w:r w:rsidRPr="006577BF">
        <w:rPr>
          <w:rFonts w:asciiTheme="minorHAnsi" w:hAnsiTheme="minorHAnsi" w:cstheme="minorHAnsi"/>
          <w:i/>
          <w:sz w:val="22"/>
          <w:szCs w:val="22"/>
        </w:rPr>
        <w:t>Formularz oferty</w:t>
      </w:r>
      <w:r w:rsidRPr="000C4E3A">
        <w:rPr>
          <w:rFonts w:asciiTheme="minorHAnsi" w:hAnsiTheme="minorHAnsi" w:cstheme="minorHAnsi"/>
          <w:sz w:val="22"/>
          <w:szCs w:val="22"/>
        </w:rPr>
        <w:t>.</w:t>
      </w:r>
    </w:p>
    <w:p w14:paraId="52A67C1D" w14:textId="77777777" w:rsidR="00BA5349" w:rsidRPr="000C4E3A" w:rsidRDefault="00BA5349" w:rsidP="00BA5349">
      <w:pPr>
        <w:pStyle w:val="Akapitzlist"/>
        <w:numPr>
          <w:ilvl w:val="0"/>
          <w:numId w:val="20"/>
        </w:numPr>
        <w:tabs>
          <w:tab w:val="left" w:pos="1596"/>
        </w:tabs>
        <w:ind w:left="1440"/>
        <w:jc w:val="both"/>
        <w:rPr>
          <w:rFonts w:asciiTheme="minorHAnsi" w:hAnsiTheme="minorHAnsi" w:cstheme="minorHAnsi"/>
          <w:sz w:val="22"/>
          <w:szCs w:val="22"/>
        </w:rPr>
      </w:pPr>
      <w:r w:rsidRPr="000C4E3A">
        <w:rPr>
          <w:rFonts w:asciiTheme="minorHAnsi" w:hAnsiTheme="minorHAnsi" w:cstheme="minorHAnsi"/>
          <w:sz w:val="22"/>
          <w:szCs w:val="22"/>
        </w:rPr>
        <w:t>Ofertę należy podpisać przez osobę uprawnioną do reprezentowania Oferenta lub posiadającą pełnomocnictwo. W przypadku pełnomocnika należy załączyć oryginał pełnomocnictwa.</w:t>
      </w:r>
    </w:p>
    <w:p w14:paraId="57F45959" w14:textId="77777777" w:rsidR="00BA5349" w:rsidRPr="000C4E3A" w:rsidRDefault="00BA5349" w:rsidP="00BA5349">
      <w:pPr>
        <w:pStyle w:val="Akapitzlist"/>
        <w:numPr>
          <w:ilvl w:val="0"/>
          <w:numId w:val="20"/>
        </w:numPr>
        <w:tabs>
          <w:tab w:val="left" w:pos="1596"/>
        </w:tabs>
        <w:ind w:left="1440"/>
        <w:jc w:val="both"/>
        <w:rPr>
          <w:rFonts w:asciiTheme="minorHAnsi" w:hAnsiTheme="minorHAnsi" w:cstheme="minorHAnsi"/>
          <w:sz w:val="22"/>
          <w:szCs w:val="22"/>
        </w:rPr>
      </w:pPr>
      <w:r w:rsidRPr="000C4E3A">
        <w:rPr>
          <w:rFonts w:asciiTheme="minorHAnsi" w:hAnsiTheme="minorHAnsi" w:cstheme="minorHAnsi"/>
          <w:sz w:val="22"/>
          <w:szCs w:val="22"/>
        </w:rPr>
        <w:t>Zamawiający nie dopuszcza składania ofert wariantowych.</w:t>
      </w:r>
    </w:p>
    <w:p w14:paraId="54148BFD" w14:textId="0E66724E" w:rsidR="00BA5349" w:rsidRPr="007D4805" w:rsidRDefault="0086441C" w:rsidP="00BA5349">
      <w:pPr>
        <w:pStyle w:val="Akapitzlist"/>
        <w:numPr>
          <w:ilvl w:val="0"/>
          <w:numId w:val="20"/>
        </w:numPr>
        <w:tabs>
          <w:tab w:val="left" w:pos="1596"/>
        </w:tabs>
        <w:ind w:left="1440"/>
        <w:jc w:val="both"/>
        <w:rPr>
          <w:rFonts w:asciiTheme="minorHAnsi" w:hAnsiTheme="minorHAnsi" w:cstheme="minorHAnsi"/>
          <w:sz w:val="22"/>
          <w:szCs w:val="22"/>
        </w:rPr>
      </w:pPr>
      <w:r w:rsidRPr="007D4805">
        <w:rPr>
          <w:rFonts w:asciiTheme="minorHAnsi" w:hAnsiTheme="minorHAnsi" w:cstheme="minorHAnsi"/>
          <w:sz w:val="22"/>
          <w:szCs w:val="22"/>
        </w:rPr>
        <w:t xml:space="preserve">Zamawiający </w:t>
      </w:r>
      <w:r w:rsidR="007D4805" w:rsidRPr="007D4805">
        <w:rPr>
          <w:rFonts w:asciiTheme="minorHAnsi" w:hAnsiTheme="minorHAnsi" w:cstheme="minorHAnsi"/>
          <w:sz w:val="22"/>
          <w:szCs w:val="22"/>
        </w:rPr>
        <w:t xml:space="preserve">nie dopuszcza </w:t>
      </w:r>
      <w:r w:rsidR="00BA5349" w:rsidRPr="007D4805">
        <w:rPr>
          <w:rFonts w:asciiTheme="minorHAnsi" w:hAnsiTheme="minorHAnsi" w:cstheme="minorHAnsi"/>
          <w:sz w:val="22"/>
          <w:szCs w:val="22"/>
        </w:rPr>
        <w:t>składania ofert częściowych.</w:t>
      </w:r>
    </w:p>
    <w:p w14:paraId="334B4EE3" w14:textId="77777777" w:rsidR="00BA5349" w:rsidRPr="000C4E3A" w:rsidRDefault="00BA5349" w:rsidP="00BA5349">
      <w:pPr>
        <w:pStyle w:val="Akapitzlist"/>
        <w:numPr>
          <w:ilvl w:val="0"/>
          <w:numId w:val="20"/>
        </w:numPr>
        <w:tabs>
          <w:tab w:val="left" w:pos="1596"/>
        </w:tabs>
        <w:ind w:left="1440"/>
        <w:jc w:val="both"/>
        <w:rPr>
          <w:rFonts w:asciiTheme="minorHAnsi" w:hAnsiTheme="minorHAnsi" w:cstheme="minorHAnsi"/>
          <w:sz w:val="22"/>
          <w:szCs w:val="22"/>
        </w:rPr>
      </w:pPr>
      <w:r w:rsidRPr="000C4E3A">
        <w:rPr>
          <w:rFonts w:asciiTheme="minorHAnsi" w:hAnsiTheme="minorHAnsi" w:cstheme="minorHAnsi"/>
          <w:sz w:val="22"/>
          <w:szCs w:val="22"/>
        </w:rPr>
        <w:t>Wartość oferty powinna uwzględniać wszelkie koszty związane z realizacją przedmiotu zamówienia.</w:t>
      </w:r>
    </w:p>
    <w:p w14:paraId="6B1E3C78" w14:textId="77777777" w:rsidR="00BA5349" w:rsidRPr="000C4E3A" w:rsidRDefault="00BA5349" w:rsidP="00BA5349">
      <w:pPr>
        <w:pStyle w:val="Akapitzlist"/>
        <w:numPr>
          <w:ilvl w:val="0"/>
          <w:numId w:val="20"/>
        </w:numPr>
        <w:tabs>
          <w:tab w:val="left" w:pos="1596"/>
        </w:tabs>
        <w:ind w:left="1440"/>
        <w:jc w:val="both"/>
        <w:rPr>
          <w:rFonts w:asciiTheme="minorHAnsi" w:hAnsiTheme="minorHAnsi" w:cstheme="minorHAnsi"/>
          <w:sz w:val="22"/>
          <w:szCs w:val="22"/>
        </w:rPr>
      </w:pPr>
      <w:r w:rsidRPr="000C4E3A">
        <w:rPr>
          <w:rFonts w:asciiTheme="minorHAnsi" w:hAnsiTheme="minorHAnsi" w:cstheme="minorHAnsi"/>
          <w:sz w:val="22"/>
          <w:szCs w:val="22"/>
        </w:rPr>
        <w:t>W razie potrzeby Zamawiający zastrzega sobie prawo do wezwania Wykonawcy w celu uzupełnienia lub wyjaśnienia złożonej oferty.</w:t>
      </w:r>
    </w:p>
    <w:p w14:paraId="0202B7EA" w14:textId="77777777" w:rsidR="00BA5349" w:rsidRPr="000C4E3A" w:rsidRDefault="00BA5349" w:rsidP="00BA5349">
      <w:pPr>
        <w:pStyle w:val="Akapitzlist"/>
        <w:numPr>
          <w:ilvl w:val="0"/>
          <w:numId w:val="20"/>
        </w:numPr>
        <w:tabs>
          <w:tab w:val="left" w:pos="1596"/>
        </w:tabs>
        <w:ind w:left="1440"/>
        <w:jc w:val="both"/>
        <w:rPr>
          <w:rFonts w:asciiTheme="minorHAnsi" w:hAnsiTheme="minorHAnsi" w:cstheme="minorHAnsi"/>
          <w:sz w:val="22"/>
          <w:szCs w:val="22"/>
        </w:rPr>
      </w:pPr>
      <w:r w:rsidRPr="000C4E3A">
        <w:rPr>
          <w:rFonts w:asciiTheme="minorHAnsi" w:hAnsiTheme="minorHAnsi" w:cstheme="minorHAnsi"/>
          <w:sz w:val="22"/>
          <w:szCs w:val="22"/>
        </w:rPr>
        <w:t>Ofertę zawierającą wszystkie załączniki i oświadczenia należy złożyć w zamkniętej kopercie osobiście</w:t>
      </w:r>
      <w:r>
        <w:rPr>
          <w:rFonts w:asciiTheme="minorHAnsi" w:hAnsiTheme="minorHAnsi" w:cstheme="minorHAnsi"/>
          <w:sz w:val="22"/>
          <w:szCs w:val="22"/>
        </w:rPr>
        <w:t xml:space="preserve"> lub </w:t>
      </w:r>
      <w:r w:rsidRPr="000C4E3A">
        <w:rPr>
          <w:rFonts w:asciiTheme="minorHAnsi" w:hAnsiTheme="minorHAnsi" w:cstheme="minorHAnsi"/>
          <w:sz w:val="22"/>
          <w:szCs w:val="22"/>
        </w:rPr>
        <w:t>za pośrednictwem poczty (kuriera) lub przesłać skan wypełnionej i podpisanej oferty elektronicznie</w:t>
      </w:r>
      <w:r>
        <w:rPr>
          <w:rFonts w:asciiTheme="minorHAnsi" w:hAnsiTheme="minorHAnsi" w:cstheme="minorHAnsi"/>
          <w:sz w:val="22"/>
          <w:szCs w:val="22"/>
        </w:rPr>
        <w:t>, na wskazany adres e-mail</w:t>
      </w:r>
      <w:r w:rsidRPr="000C4E3A">
        <w:rPr>
          <w:rFonts w:asciiTheme="minorHAnsi" w:hAnsiTheme="minorHAnsi" w:cstheme="minorHAnsi"/>
          <w:sz w:val="22"/>
          <w:szCs w:val="22"/>
        </w:rPr>
        <w:t>.</w:t>
      </w:r>
    </w:p>
    <w:p w14:paraId="3D564A46" w14:textId="77777777" w:rsidR="00BA5349" w:rsidRDefault="00BA5349" w:rsidP="00BA5349">
      <w:pPr>
        <w:pStyle w:val="Akapitzlist"/>
        <w:numPr>
          <w:ilvl w:val="0"/>
          <w:numId w:val="20"/>
        </w:numPr>
        <w:tabs>
          <w:tab w:val="left" w:pos="1596"/>
        </w:tabs>
        <w:ind w:left="1440"/>
        <w:jc w:val="both"/>
        <w:rPr>
          <w:rFonts w:asciiTheme="minorHAnsi" w:hAnsiTheme="minorHAnsi" w:cstheme="minorHAnsi"/>
          <w:sz w:val="22"/>
          <w:szCs w:val="22"/>
        </w:rPr>
      </w:pPr>
      <w:r w:rsidRPr="000C4E3A">
        <w:rPr>
          <w:rFonts w:asciiTheme="minorHAnsi" w:hAnsiTheme="minorHAnsi" w:cstheme="minorHAnsi"/>
          <w:sz w:val="22"/>
          <w:szCs w:val="22"/>
        </w:rPr>
        <w:t>W przypadku składania oferty osobiście</w:t>
      </w:r>
      <w:r>
        <w:rPr>
          <w:rFonts w:asciiTheme="minorHAnsi" w:hAnsiTheme="minorHAnsi" w:cstheme="minorHAnsi"/>
          <w:sz w:val="22"/>
          <w:szCs w:val="22"/>
        </w:rPr>
        <w:t xml:space="preserve"> lub </w:t>
      </w:r>
      <w:r w:rsidRPr="000C4E3A">
        <w:rPr>
          <w:rFonts w:asciiTheme="minorHAnsi" w:hAnsiTheme="minorHAnsi" w:cstheme="minorHAnsi"/>
          <w:sz w:val="22"/>
          <w:szCs w:val="22"/>
        </w:rPr>
        <w:t>za pośrednictwem poczty (kuriera) zamkniętą kopertę należy opisać, podając numer sprawy</w:t>
      </w:r>
      <w:r>
        <w:rPr>
          <w:rFonts w:asciiTheme="minorHAnsi" w:hAnsiTheme="minorHAnsi" w:cstheme="minorHAnsi"/>
          <w:sz w:val="22"/>
          <w:szCs w:val="22"/>
        </w:rPr>
        <w:t xml:space="preserve"> oraz o</w:t>
      </w:r>
      <w:r w:rsidRPr="000C4E3A">
        <w:rPr>
          <w:rFonts w:asciiTheme="minorHAnsi" w:hAnsiTheme="minorHAnsi" w:cstheme="minorHAnsi"/>
          <w:sz w:val="22"/>
          <w:szCs w:val="22"/>
        </w:rPr>
        <w:t>pieczętować lub opisać danymi umożliwiającymi identyfikację Oferenta.</w:t>
      </w:r>
    </w:p>
    <w:p w14:paraId="326C3719" w14:textId="77777777" w:rsidR="00BA5349" w:rsidRPr="000C4E3A" w:rsidRDefault="00BA5349" w:rsidP="00BA5349">
      <w:pPr>
        <w:pStyle w:val="Akapitzlist"/>
        <w:numPr>
          <w:ilvl w:val="0"/>
          <w:numId w:val="20"/>
        </w:numPr>
        <w:tabs>
          <w:tab w:val="left" w:pos="1596"/>
        </w:tabs>
        <w:ind w:left="1440"/>
        <w:jc w:val="both"/>
        <w:rPr>
          <w:rFonts w:asciiTheme="minorHAnsi" w:hAnsiTheme="minorHAnsi" w:cstheme="minorHAnsi"/>
          <w:sz w:val="22"/>
          <w:szCs w:val="22"/>
        </w:rPr>
      </w:pPr>
      <w:r>
        <w:rPr>
          <w:rFonts w:asciiTheme="minorHAnsi" w:hAnsiTheme="minorHAnsi" w:cstheme="minorHAnsi"/>
          <w:sz w:val="22"/>
          <w:szCs w:val="22"/>
        </w:rPr>
        <w:t xml:space="preserve">W przypadku składania skanu wypełnionej i podpisanej oferty elektronicznie w tytule maila należy podać </w:t>
      </w:r>
      <w:r w:rsidRPr="00BF443A">
        <w:rPr>
          <w:rFonts w:asciiTheme="minorHAnsi" w:hAnsiTheme="minorHAnsi" w:cstheme="minorHAnsi"/>
          <w:sz w:val="22"/>
          <w:szCs w:val="22"/>
        </w:rPr>
        <w:t>numer sprawy</w:t>
      </w:r>
      <w:r>
        <w:rPr>
          <w:rFonts w:asciiTheme="minorHAnsi" w:hAnsiTheme="minorHAnsi" w:cstheme="minorHAnsi"/>
          <w:sz w:val="22"/>
          <w:szCs w:val="22"/>
        </w:rPr>
        <w:t>.</w:t>
      </w:r>
    </w:p>
    <w:p w14:paraId="39348274" w14:textId="77777777" w:rsidR="00670E73" w:rsidRDefault="00670E73" w:rsidP="002E34A0">
      <w:pPr>
        <w:tabs>
          <w:tab w:val="left" w:pos="1596"/>
        </w:tabs>
        <w:jc w:val="both"/>
        <w:rPr>
          <w:rFonts w:asciiTheme="minorHAnsi" w:hAnsiTheme="minorHAnsi" w:cstheme="minorHAnsi"/>
          <w:sz w:val="22"/>
          <w:szCs w:val="22"/>
        </w:rPr>
      </w:pPr>
    </w:p>
    <w:p w14:paraId="7D25DA4B" w14:textId="753A690D" w:rsidR="001E03DA" w:rsidRDefault="001E03DA" w:rsidP="00555B36">
      <w:pPr>
        <w:tabs>
          <w:tab w:val="left" w:pos="1596"/>
        </w:tabs>
        <w:jc w:val="both"/>
        <w:rPr>
          <w:rFonts w:asciiTheme="minorHAnsi" w:hAnsiTheme="minorHAnsi" w:cstheme="minorHAnsi"/>
          <w:sz w:val="22"/>
          <w:szCs w:val="22"/>
        </w:rPr>
      </w:pPr>
      <w:r w:rsidRPr="00EE46FF">
        <w:rPr>
          <w:rFonts w:asciiTheme="minorHAnsi" w:hAnsiTheme="minorHAnsi" w:cstheme="minorHAnsi"/>
          <w:b/>
          <w:sz w:val="22"/>
          <w:szCs w:val="22"/>
        </w:rPr>
        <w:t>Adres e-mail, na który należy wysłać oferty:</w:t>
      </w:r>
      <w:r w:rsidR="00373B43">
        <w:rPr>
          <w:rStyle w:val="Hipercze"/>
          <w:rFonts w:asciiTheme="minorHAnsi" w:hAnsiTheme="minorHAnsi" w:cstheme="minorHAnsi"/>
          <w:kern w:val="0"/>
          <w:sz w:val="22"/>
          <w:szCs w:val="22"/>
        </w:rPr>
        <w:t xml:space="preserve"> </w:t>
      </w:r>
      <w:hyperlink r:id="rId9" w:history="1">
        <w:r w:rsidR="0052275F" w:rsidRPr="005A051B">
          <w:rPr>
            <w:rStyle w:val="Hipercze"/>
            <w:rFonts w:asciiTheme="minorHAnsi" w:hAnsiTheme="minorHAnsi" w:cstheme="minorHAnsi"/>
            <w:kern w:val="0"/>
            <w:sz w:val="22"/>
            <w:szCs w:val="22"/>
          </w:rPr>
          <w:t>zamowienia_111@telemedycynapolska.pl</w:t>
        </w:r>
      </w:hyperlink>
    </w:p>
    <w:p w14:paraId="30347C30" w14:textId="77777777" w:rsidR="001E03DA" w:rsidRDefault="001E03DA" w:rsidP="002F536D">
      <w:pPr>
        <w:tabs>
          <w:tab w:val="left" w:pos="1596"/>
        </w:tabs>
        <w:rPr>
          <w:rFonts w:asciiTheme="minorHAnsi" w:hAnsiTheme="minorHAnsi" w:cstheme="minorHAnsi"/>
          <w:sz w:val="22"/>
          <w:szCs w:val="22"/>
        </w:rPr>
      </w:pPr>
    </w:p>
    <w:p w14:paraId="559132F7" w14:textId="77777777" w:rsidR="000A6429" w:rsidRDefault="002E34A0" w:rsidP="002E34A0">
      <w:pPr>
        <w:tabs>
          <w:tab w:val="left" w:pos="1596"/>
        </w:tabs>
        <w:jc w:val="both"/>
        <w:rPr>
          <w:rFonts w:asciiTheme="minorHAnsi" w:hAnsiTheme="minorHAnsi" w:cstheme="minorHAnsi"/>
          <w:sz w:val="22"/>
          <w:szCs w:val="22"/>
        </w:rPr>
      </w:pPr>
      <w:r w:rsidRPr="00841919">
        <w:rPr>
          <w:rFonts w:asciiTheme="minorHAnsi" w:hAnsiTheme="minorHAnsi" w:cstheme="minorHAnsi"/>
          <w:b/>
          <w:sz w:val="22"/>
          <w:szCs w:val="22"/>
        </w:rPr>
        <w:t>Osoba do kontaktu</w:t>
      </w:r>
      <w:r w:rsidRPr="00D1451E">
        <w:rPr>
          <w:rFonts w:asciiTheme="minorHAnsi" w:hAnsiTheme="minorHAnsi" w:cstheme="minorHAnsi"/>
          <w:sz w:val="22"/>
          <w:szCs w:val="22"/>
        </w:rPr>
        <w:t xml:space="preserve"> </w:t>
      </w:r>
      <w:r w:rsidRPr="000A6429">
        <w:rPr>
          <w:rFonts w:asciiTheme="minorHAnsi" w:hAnsiTheme="minorHAnsi" w:cstheme="minorHAnsi"/>
          <w:b/>
          <w:sz w:val="22"/>
          <w:szCs w:val="22"/>
        </w:rPr>
        <w:t>w sprawie ogłoszenia:</w:t>
      </w:r>
      <w:r w:rsidRPr="00D1451E">
        <w:rPr>
          <w:rFonts w:asciiTheme="minorHAnsi" w:hAnsiTheme="minorHAnsi" w:cstheme="minorHAnsi"/>
          <w:sz w:val="22"/>
          <w:szCs w:val="22"/>
        </w:rPr>
        <w:t xml:space="preserve"> </w:t>
      </w:r>
    </w:p>
    <w:p w14:paraId="674889A7" w14:textId="205D5BEB" w:rsidR="002E34A0" w:rsidRDefault="002E34A0" w:rsidP="002E34A0">
      <w:pPr>
        <w:tabs>
          <w:tab w:val="left" w:pos="1596"/>
        </w:tabs>
        <w:jc w:val="both"/>
        <w:rPr>
          <w:rFonts w:asciiTheme="minorHAnsi" w:hAnsiTheme="minorHAnsi" w:cstheme="minorHAnsi"/>
          <w:sz w:val="22"/>
          <w:szCs w:val="22"/>
        </w:rPr>
      </w:pPr>
      <w:r>
        <w:rPr>
          <w:rFonts w:asciiTheme="minorHAnsi" w:hAnsiTheme="minorHAnsi" w:cstheme="minorHAnsi"/>
          <w:sz w:val="22"/>
          <w:szCs w:val="22"/>
        </w:rPr>
        <w:t>Kamila Krzak</w:t>
      </w:r>
      <w:r w:rsidRPr="00D1451E">
        <w:rPr>
          <w:rFonts w:asciiTheme="minorHAnsi" w:hAnsiTheme="minorHAnsi" w:cstheme="minorHAnsi"/>
          <w:sz w:val="22"/>
          <w:szCs w:val="22"/>
        </w:rPr>
        <w:t xml:space="preserve">, tel. </w:t>
      </w:r>
      <w:r w:rsidR="00F9679C">
        <w:rPr>
          <w:rFonts w:asciiTheme="minorHAnsi" w:hAnsiTheme="minorHAnsi" w:cstheme="minorHAnsi"/>
          <w:sz w:val="22"/>
          <w:szCs w:val="22"/>
        </w:rPr>
        <w:t xml:space="preserve">+48 </w:t>
      </w:r>
      <w:r>
        <w:rPr>
          <w:rFonts w:asciiTheme="minorHAnsi" w:hAnsiTheme="minorHAnsi" w:cstheme="minorHAnsi"/>
          <w:sz w:val="22"/>
          <w:szCs w:val="22"/>
        </w:rPr>
        <w:t xml:space="preserve">509 721 470 </w:t>
      </w:r>
      <w:hyperlink r:id="rId10" w:history="1">
        <w:r w:rsidR="0052275F" w:rsidRPr="005A051B">
          <w:rPr>
            <w:rStyle w:val="Hipercze"/>
            <w:rFonts w:asciiTheme="minorHAnsi" w:hAnsiTheme="minorHAnsi" w:cstheme="minorHAnsi"/>
            <w:kern w:val="0"/>
            <w:sz w:val="22"/>
            <w:szCs w:val="22"/>
          </w:rPr>
          <w:t>zamowienia_111@telemedycynapolska.pl</w:t>
        </w:r>
      </w:hyperlink>
    </w:p>
    <w:bookmarkEnd w:id="0"/>
    <w:p w14:paraId="2813C8A7" w14:textId="77777777" w:rsidR="00D85131" w:rsidRPr="00D1451E" w:rsidRDefault="00D85131" w:rsidP="00D85131">
      <w:pPr>
        <w:tabs>
          <w:tab w:val="left" w:pos="1596"/>
        </w:tabs>
        <w:rPr>
          <w:rFonts w:asciiTheme="minorHAnsi" w:hAnsiTheme="minorHAnsi" w:cstheme="minorHAnsi"/>
          <w:sz w:val="22"/>
          <w:szCs w:val="22"/>
        </w:rPr>
      </w:pPr>
    </w:p>
    <w:p w14:paraId="3366BEED" w14:textId="77777777" w:rsidR="00736F78" w:rsidRDefault="00276213" w:rsidP="00611ABA">
      <w:pPr>
        <w:tabs>
          <w:tab w:val="left" w:pos="1596"/>
        </w:tabs>
        <w:jc w:val="both"/>
        <w:rPr>
          <w:rFonts w:asciiTheme="minorHAnsi" w:hAnsiTheme="minorHAnsi" w:cstheme="minorHAnsi"/>
          <w:b/>
          <w:sz w:val="22"/>
          <w:szCs w:val="22"/>
        </w:rPr>
      </w:pPr>
      <w:r>
        <w:rPr>
          <w:rFonts w:asciiTheme="minorHAnsi" w:hAnsiTheme="minorHAnsi" w:cstheme="minorHAnsi"/>
          <w:b/>
          <w:sz w:val="22"/>
          <w:szCs w:val="22"/>
        </w:rPr>
        <w:t xml:space="preserve">Skrócony opis przedmiotu </w:t>
      </w:r>
      <w:r w:rsidR="00D85131" w:rsidRPr="00D1451E">
        <w:rPr>
          <w:rFonts w:asciiTheme="minorHAnsi" w:hAnsiTheme="minorHAnsi" w:cstheme="minorHAnsi"/>
          <w:b/>
          <w:sz w:val="22"/>
          <w:szCs w:val="22"/>
        </w:rPr>
        <w:t>zamówienia:</w:t>
      </w:r>
      <w:r w:rsidR="005672D7">
        <w:rPr>
          <w:rFonts w:asciiTheme="minorHAnsi" w:hAnsiTheme="minorHAnsi" w:cstheme="minorHAnsi"/>
          <w:b/>
          <w:sz w:val="22"/>
          <w:szCs w:val="22"/>
        </w:rPr>
        <w:t xml:space="preserve"> </w:t>
      </w:r>
      <w:r w:rsidR="009A3F5D">
        <w:rPr>
          <w:rFonts w:asciiTheme="minorHAnsi" w:hAnsiTheme="minorHAnsi" w:cstheme="minorHAnsi"/>
          <w:b/>
          <w:sz w:val="22"/>
          <w:szCs w:val="22"/>
        </w:rPr>
        <w:t xml:space="preserve"> </w:t>
      </w:r>
    </w:p>
    <w:p w14:paraId="569285AC" w14:textId="1F4DDF6A" w:rsidR="0052275F" w:rsidRPr="00BA1A6A" w:rsidRDefault="00775D61" w:rsidP="0052275F">
      <w:pPr>
        <w:tabs>
          <w:tab w:val="left" w:pos="1596"/>
        </w:tabs>
        <w:jc w:val="both"/>
        <w:rPr>
          <w:rFonts w:asciiTheme="minorHAnsi" w:hAnsiTheme="minorHAnsi" w:cstheme="minorHAnsi"/>
          <w:sz w:val="22"/>
          <w:szCs w:val="22"/>
        </w:rPr>
      </w:pPr>
      <w:r>
        <w:rPr>
          <w:rFonts w:asciiTheme="minorHAnsi" w:hAnsiTheme="minorHAnsi" w:cstheme="minorHAnsi"/>
          <w:sz w:val="22"/>
          <w:szCs w:val="22"/>
        </w:rPr>
        <w:t>Badania przemysłowe</w:t>
      </w:r>
      <w:r w:rsidR="0052275F">
        <w:rPr>
          <w:rFonts w:asciiTheme="minorHAnsi" w:hAnsiTheme="minorHAnsi" w:cstheme="minorHAnsi"/>
          <w:sz w:val="22"/>
          <w:szCs w:val="22"/>
        </w:rPr>
        <w:t xml:space="preserve"> (CZĘŚĆ A) i </w:t>
      </w:r>
      <w:r>
        <w:rPr>
          <w:rFonts w:asciiTheme="minorHAnsi" w:hAnsiTheme="minorHAnsi" w:cstheme="minorHAnsi"/>
          <w:sz w:val="22"/>
          <w:szCs w:val="22"/>
        </w:rPr>
        <w:t xml:space="preserve">prace </w:t>
      </w:r>
      <w:r w:rsidR="0052275F">
        <w:rPr>
          <w:rFonts w:asciiTheme="minorHAnsi" w:hAnsiTheme="minorHAnsi" w:cstheme="minorHAnsi"/>
          <w:sz w:val="22"/>
          <w:szCs w:val="22"/>
        </w:rPr>
        <w:t>rozwojowe (CZĘŚĆ B) w zakresie systemu informatycznego służącego efektywnemu procesowi</w:t>
      </w:r>
      <w:r w:rsidR="0052275F" w:rsidRPr="007D4805">
        <w:rPr>
          <w:rFonts w:asciiTheme="minorHAnsi" w:hAnsiTheme="minorHAnsi" w:cstheme="minorHAnsi"/>
          <w:sz w:val="22"/>
          <w:szCs w:val="22"/>
        </w:rPr>
        <w:t xml:space="preserve"> detekcji i rozpoznania zaburzeń rytmu serca związanych z migotaniem przedsionków.</w:t>
      </w:r>
    </w:p>
    <w:p w14:paraId="1EFDDCD5" w14:textId="77777777" w:rsidR="00736F78" w:rsidRDefault="00736F78" w:rsidP="002E34A0">
      <w:pPr>
        <w:tabs>
          <w:tab w:val="left" w:pos="1596"/>
        </w:tabs>
        <w:ind w:left="1596" w:hanging="1596"/>
        <w:jc w:val="both"/>
        <w:rPr>
          <w:rFonts w:asciiTheme="minorHAnsi" w:hAnsiTheme="minorHAnsi" w:cstheme="minorHAnsi"/>
          <w:b/>
          <w:sz w:val="22"/>
          <w:szCs w:val="22"/>
        </w:rPr>
      </w:pPr>
    </w:p>
    <w:p w14:paraId="3DC22A2D" w14:textId="07B75328" w:rsidR="000A6429" w:rsidRDefault="002E34A0" w:rsidP="002E34A0">
      <w:pPr>
        <w:tabs>
          <w:tab w:val="left" w:pos="1596"/>
        </w:tabs>
        <w:ind w:left="1596" w:hanging="1596"/>
        <w:jc w:val="both"/>
        <w:rPr>
          <w:rFonts w:asciiTheme="minorHAnsi" w:hAnsiTheme="minorHAnsi" w:cstheme="minorHAnsi"/>
          <w:sz w:val="22"/>
          <w:szCs w:val="22"/>
        </w:rPr>
      </w:pPr>
      <w:r>
        <w:rPr>
          <w:rFonts w:asciiTheme="minorHAnsi" w:hAnsiTheme="minorHAnsi" w:cstheme="minorHAnsi"/>
          <w:b/>
          <w:sz w:val="22"/>
          <w:szCs w:val="22"/>
        </w:rPr>
        <w:t>Kategoria:</w:t>
      </w:r>
      <w:r>
        <w:rPr>
          <w:rFonts w:asciiTheme="minorHAnsi" w:hAnsiTheme="minorHAnsi" w:cstheme="minorHAnsi"/>
          <w:b/>
          <w:sz w:val="22"/>
          <w:szCs w:val="22"/>
        </w:rPr>
        <w:tab/>
      </w:r>
    </w:p>
    <w:p w14:paraId="3D38C4CF" w14:textId="04DB64C3" w:rsidR="002E34A0" w:rsidRDefault="000A6429" w:rsidP="002E34A0">
      <w:pPr>
        <w:tabs>
          <w:tab w:val="left" w:pos="1596"/>
        </w:tabs>
        <w:ind w:left="1596" w:hanging="1596"/>
        <w:jc w:val="both"/>
        <w:rPr>
          <w:rFonts w:asciiTheme="minorHAnsi" w:hAnsiTheme="minorHAnsi" w:cstheme="minorHAnsi"/>
          <w:sz w:val="22"/>
          <w:szCs w:val="22"/>
        </w:rPr>
      </w:pPr>
      <w:r>
        <w:rPr>
          <w:rFonts w:asciiTheme="minorHAnsi" w:hAnsiTheme="minorHAnsi" w:cstheme="minorHAnsi"/>
          <w:sz w:val="22"/>
          <w:szCs w:val="22"/>
        </w:rPr>
        <w:t>U</w:t>
      </w:r>
      <w:r w:rsidR="002E34A0">
        <w:rPr>
          <w:rFonts w:asciiTheme="minorHAnsi" w:hAnsiTheme="minorHAnsi" w:cstheme="minorHAnsi"/>
          <w:sz w:val="22"/>
          <w:szCs w:val="22"/>
        </w:rPr>
        <w:t>sługi</w:t>
      </w:r>
      <w:r>
        <w:rPr>
          <w:rFonts w:asciiTheme="minorHAnsi" w:hAnsiTheme="minorHAnsi" w:cstheme="minorHAnsi"/>
          <w:sz w:val="22"/>
          <w:szCs w:val="22"/>
        </w:rPr>
        <w:t>.</w:t>
      </w:r>
    </w:p>
    <w:p w14:paraId="31337EE7" w14:textId="1F98354B" w:rsidR="002E34A0" w:rsidRDefault="002E34A0" w:rsidP="002E34A0">
      <w:pPr>
        <w:tabs>
          <w:tab w:val="left" w:pos="1596"/>
        </w:tabs>
        <w:ind w:left="1596" w:hanging="1596"/>
        <w:jc w:val="both"/>
        <w:rPr>
          <w:rFonts w:asciiTheme="minorHAnsi" w:hAnsiTheme="minorHAnsi" w:cstheme="minorHAnsi"/>
          <w:sz w:val="22"/>
          <w:szCs w:val="22"/>
        </w:rPr>
      </w:pPr>
    </w:p>
    <w:p w14:paraId="6921F44F" w14:textId="77777777" w:rsidR="000A6429" w:rsidRDefault="002E34A0" w:rsidP="002E34A0">
      <w:pPr>
        <w:tabs>
          <w:tab w:val="left" w:pos="1596"/>
        </w:tabs>
        <w:ind w:left="1596" w:hanging="1596"/>
        <w:jc w:val="both"/>
        <w:rPr>
          <w:rFonts w:asciiTheme="minorHAnsi" w:hAnsiTheme="minorHAnsi" w:cstheme="minorHAnsi"/>
          <w:sz w:val="22"/>
          <w:szCs w:val="22"/>
        </w:rPr>
      </w:pPr>
      <w:r w:rsidRPr="00B7185C">
        <w:rPr>
          <w:rFonts w:asciiTheme="minorHAnsi" w:hAnsiTheme="minorHAnsi" w:cstheme="minorHAnsi"/>
          <w:b/>
          <w:sz w:val="22"/>
          <w:szCs w:val="22"/>
        </w:rPr>
        <w:t>Podkategoria ogłoszenia:</w:t>
      </w:r>
      <w:r>
        <w:rPr>
          <w:rFonts w:asciiTheme="minorHAnsi" w:hAnsiTheme="minorHAnsi" w:cstheme="minorHAnsi"/>
          <w:sz w:val="22"/>
          <w:szCs w:val="22"/>
        </w:rPr>
        <w:tab/>
      </w:r>
    </w:p>
    <w:p w14:paraId="2D413BC4" w14:textId="2837592E" w:rsidR="002E34A0" w:rsidRDefault="000A6429" w:rsidP="002E34A0">
      <w:pPr>
        <w:tabs>
          <w:tab w:val="left" w:pos="1596"/>
        </w:tabs>
        <w:ind w:left="1596" w:hanging="1596"/>
        <w:jc w:val="both"/>
        <w:rPr>
          <w:rFonts w:asciiTheme="minorHAnsi" w:hAnsiTheme="minorHAnsi" w:cstheme="minorHAnsi"/>
          <w:sz w:val="22"/>
          <w:szCs w:val="22"/>
        </w:rPr>
      </w:pPr>
      <w:r w:rsidRPr="00EE46FF">
        <w:rPr>
          <w:rFonts w:asciiTheme="minorHAnsi" w:hAnsiTheme="minorHAnsi" w:cstheme="minorHAnsi"/>
          <w:sz w:val="22"/>
          <w:szCs w:val="22"/>
        </w:rPr>
        <w:t>U</w:t>
      </w:r>
      <w:r w:rsidR="002E34A0" w:rsidRPr="00EE46FF">
        <w:rPr>
          <w:rFonts w:asciiTheme="minorHAnsi" w:hAnsiTheme="minorHAnsi" w:cstheme="minorHAnsi"/>
          <w:sz w:val="22"/>
          <w:szCs w:val="22"/>
        </w:rPr>
        <w:t>sługi</w:t>
      </w:r>
      <w:r w:rsidR="00F9679C" w:rsidRPr="00EE46FF">
        <w:rPr>
          <w:rFonts w:asciiTheme="minorHAnsi" w:hAnsiTheme="minorHAnsi" w:cstheme="minorHAnsi"/>
          <w:sz w:val="22"/>
          <w:szCs w:val="22"/>
        </w:rPr>
        <w:t xml:space="preserve"> inne</w:t>
      </w:r>
      <w:r w:rsidR="00F9679C">
        <w:rPr>
          <w:rFonts w:asciiTheme="minorHAnsi" w:hAnsiTheme="minorHAnsi" w:cstheme="minorHAnsi"/>
          <w:sz w:val="22"/>
          <w:szCs w:val="22"/>
        </w:rPr>
        <w:t>.</w:t>
      </w:r>
    </w:p>
    <w:p w14:paraId="55582DA7" w14:textId="32DC3FF4" w:rsidR="00B7185C" w:rsidRDefault="00B7185C" w:rsidP="002E34A0">
      <w:pPr>
        <w:tabs>
          <w:tab w:val="left" w:pos="1596"/>
        </w:tabs>
        <w:ind w:left="1596" w:hanging="1596"/>
        <w:jc w:val="both"/>
        <w:rPr>
          <w:rFonts w:asciiTheme="minorHAnsi" w:hAnsiTheme="minorHAnsi" w:cstheme="minorHAnsi"/>
          <w:sz w:val="22"/>
          <w:szCs w:val="22"/>
        </w:rPr>
      </w:pPr>
    </w:p>
    <w:p w14:paraId="1F108DA5" w14:textId="77777777" w:rsidR="00B7185C" w:rsidRPr="00B7185C" w:rsidRDefault="00B7185C" w:rsidP="002E34A0">
      <w:pPr>
        <w:tabs>
          <w:tab w:val="left" w:pos="1596"/>
        </w:tabs>
        <w:ind w:left="1596" w:hanging="1596"/>
        <w:jc w:val="both"/>
        <w:rPr>
          <w:rFonts w:asciiTheme="minorHAnsi" w:hAnsiTheme="minorHAnsi" w:cstheme="minorHAnsi"/>
          <w:b/>
          <w:sz w:val="22"/>
          <w:szCs w:val="22"/>
        </w:rPr>
      </w:pPr>
      <w:r w:rsidRPr="00B7185C">
        <w:rPr>
          <w:rFonts w:asciiTheme="minorHAnsi" w:hAnsiTheme="minorHAnsi" w:cstheme="minorHAnsi"/>
          <w:b/>
          <w:sz w:val="22"/>
          <w:szCs w:val="22"/>
        </w:rPr>
        <w:t>Miejsce realizacji zamówienia:</w:t>
      </w:r>
      <w:r w:rsidRPr="00B7185C">
        <w:rPr>
          <w:rFonts w:asciiTheme="minorHAnsi" w:hAnsiTheme="minorHAnsi" w:cstheme="minorHAnsi"/>
          <w:b/>
          <w:sz w:val="22"/>
          <w:szCs w:val="22"/>
        </w:rPr>
        <w:tab/>
      </w:r>
    </w:p>
    <w:p w14:paraId="57009143" w14:textId="77777777" w:rsidR="00B7185C" w:rsidRDefault="00B7185C" w:rsidP="002E34A0">
      <w:pPr>
        <w:tabs>
          <w:tab w:val="left" w:pos="1596"/>
        </w:tabs>
        <w:ind w:left="1596" w:hanging="1596"/>
        <w:jc w:val="both"/>
        <w:rPr>
          <w:rFonts w:asciiTheme="minorHAnsi" w:hAnsiTheme="minorHAnsi" w:cstheme="minorHAnsi"/>
          <w:sz w:val="22"/>
          <w:szCs w:val="22"/>
        </w:rPr>
      </w:pPr>
      <w:r w:rsidRPr="00B7185C">
        <w:rPr>
          <w:rFonts w:asciiTheme="minorHAnsi" w:hAnsiTheme="minorHAnsi" w:cstheme="minorHAnsi"/>
          <w:sz w:val="22"/>
          <w:szCs w:val="22"/>
        </w:rPr>
        <w:t xml:space="preserve">Województwo: śląskie </w:t>
      </w:r>
    </w:p>
    <w:p w14:paraId="457B7830" w14:textId="2027190E" w:rsidR="00B7185C" w:rsidRDefault="00B7185C" w:rsidP="002E34A0">
      <w:pPr>
        <w:tabs>
          <w:tab w:val="left" w:pos="1596"/>
        </w:tabs>
        <w:ind w:left="1596" w:hanging="1596"/>
        <w:jc w:val="both"/>
        <w:rPr>
          <w:rFonts w:asciiTheme="minorHAnsi" w:hAnsiTheme="minorHAnsi" w:cstheme="minorHAnsi"/>
          <w:sz w:val="22"/>
          <w:szCs w:val="22"/>
        </w:rPr>
      </w:pPr>
      <w:r w:rsidRPr="00B7185C">
        <w:rPr>
          <w:rFonts w:asciiTheme="minorHAnsi" w:hAnsiTheme="minorHAnsi" w:cstheme="minorHAnsi"/>
          <w:sz w:val="22"/>
          <w:szCs w:val="22"/>
        </w:rPr>
        <w:t xml:space="preserve">Powiat: </w:t>
      </w:r>
      <w:r>
        <w:rPr>
          <w:rFonts w:asciiTheme="minorHAnsi" w:hAnsiTheme="minorHAnsi" w:cstheme="minorHAnsi"/>
          <w:sz w:val="22"/>
          <w:szCs w:val="22"/>
        </w:rPr>
        <w:t>Katowice</w:t>
      </w:r>
      <w:r w:rsidRPr="00B7185C">
        <w:rPr>
          <w:rFonts w:asciiTheme="minorHAnsi" w:hAnsiTheme="minorHAnsi" w:cstheme="minorHAnsi"/>
          <w:sz w:val="22"/>
          <w:szCs w:val="22"/>
        </w:rPr>
        <w:t xml:space="preserve"> </w:t>
      </w:r>
    </w:p>
    <w:p w14:paraId="468E36C7" w14:textId="4694443F" w:rsidR="00B7185C" w:rsidRPr="00D85131" w:rsidRDefault="00B7185C" w:rsidP="002E34A0">
      <w:pPr>
        <w:tabs>
          <w:tab w:val="left" w:pos="1596"/>
        </w:tabs>
        <w:ind w:left="1596" w:hanging="1596"/>
        <w:jc w:val="both"/>
        <w:rPr>
          <w:rFonts w:asciiTheme="minorHAnsi" w:hAnsiTheme="minorHAnsi" w:cstheme="minorHAnsi"/>
          <w:sz w:val="22"/>
          <w:szCs w:val="22"/>
        </w:rPr>
      </w:pPr>
      <w:r w:rsidRPr="00B7185C">
        <w:rPr>
          <w:rFonts w:asciiTheme="minorHAnsi" w:hAnsiTheme="minorHAnsi" w:cstheme="minorHAnsi"/>
          <w:sz w:val="22"/>
          <w:szCs w:val="22"/>
        </w:rPr>
        <w:t xml:space="preserve">Miejscowość: </w:t>
      </w:r>
      <w:r>
        <w:rPr>
          <w:rFonts w:asciiTheme="minorHAnsi" w:hAnsiTheme="minorHAnsi" w:cstheme="minorHAnsi"/>
          <w:sz w:val="22"/>
          <w:szCs w:val="22"/>
        </w:rPr>
        <w:t>Katowice</w:t>
      </w:r>
    </w:p>
    <w:p w14:paraId="2DB4418F" w14:textId="77777777" w:rsidR="002E34A0" w:rsidRPr="00D1451E" w:rsidRDefault="002E34A0" w:rsidP="00611ABA">
      <w:pPr>
        <w:tabs>
          <w:tab w:val="left" w:pos="1596"/>
        </w:tabs>
        <w:jc w:val="both"/>
        <w:rPr>
          <w:rFonts w:asciiTheme="minorHAnsi" w:hAnsiTheme="minorHAnsi" w:cstheme="minorHAnsi"/>
          <w:sz w:val="22"/>
          <w:szCs w:val="22"/>
        </w:rPr>
      </w:pPr>
    </w:p>
    <w:p w14:paraId="7EDF81DD" w14:textId="77777777" w:rsidR="00736F78" w:rsidRDefault="00736F78" w:rsidP="008F16D1">
      <w:pPr>
        <w:tabs>
          <w:tab w:val="left" w:pos="1596"/>
        </w:tabs>
        <w:rPr>
          <w:rFonts w:asciiTheme="minorHAnsi" w:hAnsiTheme="minorHAnsi" w:cstheme="minorHAnsi"/>
          <w:b/>
          <w:sz w:val="22"/>
          <w:szCs w:val="22"/>
          <w:u w:val="single"/>
        </w:rPr>
      </w:pPr>
    </w:p>
    <w:p w14:paraId="0C4EDFF4" w14:textId="0C0D8CCE" w:rsidR="008F16D1" w:rsidRPr="00B7185C" w:rsidRDefault="008F16D1" w:rsidP="008F16D1">
      <w:pPr>
        <w:tabs>
          <w:tab w:val="left" w:pos="1596"/>
        </w:tabs>
        <w:rPr>
          <w:rFonts w:asciiTheme="minorHAnsi" w:hAnsiTheme="minorHAnsi" w:cstheme="minorHAnsi"/>
          <w:b/>
          <w:sz w:val="22"/>
          <w:szCs w:val="22"/>
          <w:u w:val="single"/>
        </w:rPr>
      </w:pPr>
      <w:r w:rsidRPr="00B7185C">
        <w:rPr>
          <w:rFonts w:asciiTheme="minorHAnsi" w:hAnsiTheme="minorHAnsi" w:cstheme="minorHAnsi"/>
          <w:b/>
          <w:sz w:val="22"/>
          <w:szCs w:val="22"/>
          <w:u w:val="single"/>
        </w:rPr>
        <w:t>II. OPIS PRZEDMIOTU ZAMÓWIENIA</w:t>
      </w:r>
    </w:p>
    <w:p w14:paraId="48F24026" w14:textId="77777777" w:rsidR="008F16D1" w:rsidRDefault="008F16D1" w:rsidP="008F16D1">
      <w:pPr>
        <w:tabs>
          <w:tab w:val="left" w:pos="1596"/>
        </w:tabs>
        <w:rPr>
          <w:rFonts w:asciiTheme="minorHAnsi" w:hAnsiTheme="minorHAnsi" w:cstheme="minorHAnsi"/>
          <w:sz w:val="22"/>
          <w:szCs w:val="22"/>
        </w:rPr>
      </w:pPr>
    </w:p>
    <w:p w14:paraId="1093C79A" w14:textId="77777777" w:rsidR="008F16D1" w:rsidRDefault="008F16D1" w:rsidP="00611ABA">
      <w:pPr>
        <w:tabs>
          <w:tab w:val="left" w:pos="1596"/>
        </w:tabs>
        <w:jc w:val="both"/>
        <w:rPr>
          <w:rFonts w:asciiTheme="minorHAnsi" w:hAnsiTheme="minorHAnsi" w:cstheme="minorHAnsi"/>
          <w:b/>
          <w:sz w:val="22"/>
          <w:szCs w:val="22"/>
        </w:rPr>
      </w:pPr>
      <w:r w:rsidRPr="008F16D1">
        <w:rPr>
          <w:rFonts w:asciiTheme="minorHAnsi" w:hAnsiTheme="minorHAnsi" w:cstheme="minorHAnsi"/>
          <w:b/>
          <w:sz w:val="22"/>
          <w:szCs w:val="22"/>
        </w:rPr>
        <w:t>Cel zamówienia</w:t>
      </w:r>
      <w:r w:rsidR="00C52508">
        <w:rPr>
          <w:rFonts w:asciiTheme="minorHAnsi" w:hAnsiTheme="minorHAnsi" w:cstheme="minorHAnsi"/>
          <w:b/>
          <w:sz w:val="22"/>
          <w:szCs w:val="22"/>
        </w:rPr>
        <w:t>:</w:t>
      </w:r>
    </w:p>
    <w:p w14:paraId="72466139" w14:textId="0CFA8E26" w:rsidR="005E3496" w:rsidRDefault="00BA5981" w:rsidP="0047112A">
      <w:pPr>
        <w:tabs>
          <w:tab w:val="left" w:pos="1596"/>
        </w:tabs>
        <w:jc w:val="both"/>
        <w:rPr>
          <w:rFonts w:asciiTheme="minorHAnsi" w:hAnsiTheme="minorHAnsi" w:cstheme="minorHAnsi"/>
          <w:sz w:val="22"/>
          <w:szCs w:val="22"/>
        </w:rPr>
      </w:pPr>
      <w:r w:rsidRPr="00BA5981">
        <w:rPr>
          <w:rFonts w:asciiTheme="minorHAnsi" w:hAnsiTheme="minorHAnsi" w:cstheme="minorHAnsi"/>
          <w:sz w:val="22"/>
          <w:szCs w:val="22"/>
        </w:rPr>
        <w:t xml:space="preserve">Zamówienie udzielane jest w celu realizacji projektu </w:t>
      </w:r>
      <w:r w:rsidR="005E3496" w:rsidRPr="005E3496">
        <w:rPr>
          <w:rFonts w:asciiTheme="minorHAnsi" w:hAnsiTheme="minorHAnsi" w:cstheme="minorHAnsi"/>
          <w:sz w:val="22"/>
          <w:szCs w:val="22"/>
        </w:rPr>
        <w:t xml:space="preserve">pn.: </w:t>
      </w:r>
      <w:r w:rsidR="005E3496" w:rsidRPr="003B05D0">
        <w:rPr>
          <w:rFonts w:asciiTheme="minorHAnsi" w:hAnsiTheme="minorHAnsi" w:cstheme="minorHAnsi"/>
          <w:i/>
          <w:sz w:val="22"/>
          <w:szCs w:val="22"/>
        </w:rPr>
        <w:t>„</w:t>
      </w:r>
      <w:r w:rsidR="0052275F">
        <w:rPr>
          <w:rFonts w:ascii="Segoe UI" w:hAnsi="Segoe UI" w:cs="Segoe UI"/>
          <w:color w:val="262626"/>
          <w:sz w:val="20"/>
          <w:szCs w:val="20"/>
          <w:shd w:val="clear" w:color="auto" w:fill="FBFBFB"/>
        </w:rPr>
        <w:t>Innowacja w diagnostyce osób o podwyższonym</w:t>
      </w:r>
      <w:r w:rsidR="0047112A">
        <w:rPr>
          <w:rFonts w:ascii="Segoe UI" w:hAnsi="Segoe UI" w:cs="Segoe UI"/>
          <w:color w:val="262626"/>
          <w:sz w:val="20"/>
          <w:szCs w:val="20"/>
          <w:shd w:val="clear" w:color="auto" w:fill="FBFBFB"/>
        </w:rPr>
        <w:t xml:space="preserve"> ryzyku wystąpienia udaru mózgu</w:t>
      </w:r>
      <w:r w:rsidR="005E3496" w:rsidRPr="003B05D0">
        <w:rPr>
          <w:rFonts w:asciiTheme="minorHAnsi" w:hAnsiTheme="minorHAnsi" w:cstheme="minorHAnsi"/>
          <w:i/>
          <w:sz w:val="22"/>
          <w:szCs w:val="22"/>
        </w:rPr>
        <w:t>”</w:t>
      </w:r>
      <w:r w:rsidR="005E3496">
        <w:rPr>
          <w:rFonts w:asciiTheme="minorHAnsi" w:hAnsiTheme="minorHAnsi" w:cstheme="minorHAnsi"/>
          <w:sz w:val="22"/>
          <w:szCs w:val="22"/>
        </w:rPr>
        <w:t xml:space="preserve">, </w:t>
      </w:r>
      <w:r w:rsidR="0052275F">
        <w:rPr>
          <w:rFonts w:asciiTheme="minorHAnsi" w:hAnsiTheme="minorHAnsi" w:cstheme="minorHAnsi"/>
          <w:sz w:val="22"/>
          <w:szCs w:val="22"/>
        </w:rPr>
        <w:t>składanego do dofinansowania</w:t>
      </w:r>
      <w:r w:rsidR="005E3496" w:rsidRPr="005E3496">
        <w:rPr>
          <w:rFonts w:asciiTheme="minorHAnsi" w:hAnsiTheme="minorHAnsi" w:cstheme="minorHAnsi"/>
          <w:sz w:val="22"/>
          <w:szCs w:val="22"/>
        </w:rPr>
        <w:t xml:space="preserve"> ze środków </w:t>
      </w:r>
      <w:r w:rsidR="0052275F">
        <w:rPr>
          <w:rFonts w:asciiTheme="minorHAnsi" w:hAnsiTheme="minorHAnsi" w:cstheme="minorHAnsi"/>
          <w:sz w:val="22"/>
          <w:szCs w:val="22"/>
        </w:rPr>
        <w:t>Programu Operacyjnego Inteligentny Rozwój</w:t>
      </w:r>
      <w:r w:rsidR="00E151AE">
        <w:rPr>
          <w:rFonts w:asciiTheme="minorHAnsi" w:hAnsiTheme="minorHAnsi" w:cstheme="minorHAnsi"/>
          <w:sz w:val="22"/>
          <w:szCs w:val="22"/>
        </w:rPr>
        <w:t xml:space="preserve"> na lata 2014-</w:t>
      </w:r>
      <w:r w:rsidR="005E3496" w:rsidRPr="005E3496">
        <w:rPr>
          <w:rFonts w:asciiTheme="minorHAnsi" w:hAnsiTheme="minorHAnsi" w:cstheme="minorHAnsi"/>
          <w:sz w:val="22"/>
          <w:szCs w:val="22"/>
        </w:rPr>
        <w:t xml:space="preserve">2020 </w:t>
      </w:r>
      <w:r w:rsidR="0052275F">
        <w:rPr>
          <w:rFonts w:asciiTheme="minorHAnsi" w:hAnsiTheme="minorHAnsi" w:cstheme="minorHAnsi"/>
          <w:sz w:val="22"/>
          <w:szCs w:val="22"/>
        </w:rPr>
        <w:t>Podd</w:t>
      </w:r>
      <w:r w:rsidR="005E3496" w:rsidRPr="005E3496">
        <w:rPr>
          <w:rFonts w:asciiTheme="minorHAnsi" w:hAnsiTheme="minorHAnsi" w:cstheme="minorHAnsi"/>
          <w:sz w:val="22"/>
          <w:szCs w:val="22"/>
        </w:rPr>
        <w:t xml:space="preserve">ziałanie </w:t>
      </w:r>
      <w:r w:rsidR="0052275F">
        <w:rPr>
          <w:rFonts w:asciiTheme="minorHAnsi" w:hAnsiTheme="minorHAnsi" w:cstheme="minorHAnsi"/>
          <w:sz w:val="22"/>
          <w:szCs w:val="22"/>
        </w:rPr>
        <w:t>1.1.1 – nr konkursu:</w:t>
      </w:r>
      <w:r w:rsidR="0047112A">
        <w:rPr>
          <w:rFonts w:asciiTheme="minorHAnsi" w:hAnsiTheme="minorHAnsi" w:cstheme="minorHAnsi"/>
          <w:sz w:val="22"/>
          <w:szCs w:val="22"/>
        </w:rPr>
        <w:t xml:space="preserve"> 2/1.1.1/2019 SS Duże/MSP/JN</w:t>
      </w:r>
      <w:r w:rsidR="00375ABF">
        <w:rPr>
          <w:rFonts w:asciiTheme="minorHAnsi" w:hAnsiTheme="minorHAnsi" w:cstheme="minorHAnsi"/>
          <w:sz w:val="22"/>
          <w:szCs w:val="22"/>
        </w:rPr>
        <w:t>.</w:t>
      </w:r>
    </w:p>
    <w:p w14:paraId="3558205B" w14:textId="77777777" w:rsidR="00CE3C4A" w:rsidRDefault="00CE3C4A" w:rsidP="00FE2B71">
      <w:pPr>
        <w:tabs>
          <w:tab w:val="left" w:pos="1596"/>
        </w:tabs>
        <w:jc w:val="both"/>
        <w:rPr>
          <w:rFonts w:asciiTheme="minorHAnsi" w:hAnsiTheme="minorHAnsi" w:cstheme="minorHAnsi"/>
          <w:b/>
          <w:sz w:val="22"/>
          <w:szCs w:val="22"/>
        </w:rPr>
      </w:pPr>
    </w:p>
    <w:p w14:paraId="3125551E" w14:textId="464C3137" w:rsidR="00422F1D" w:rsidRDefault="00F9679C" w:rsidP="00FE2B71">
      <w:pPr>
        <w:tabs>
          <w:tab w:val="left" w:pos="1596"/>
        </w:tabs>
        <w:jc w:val="both"/>
        <w:rPr>
          <w:rFonts w:asciiTheme="minorHAnsi" w:hAnsiTheme="minorHAnsi" w:cstheme="minorHAnsi"/>
          <w:b/>
          <w:sz w:val="22"/>
          <w:szCs w:val="22"/>
        </w:rPr>
      </w:pPr>
      <w:r>
        <w:rPr>
          <w:rFonts w:asciiTheme="minorHAnsi" w:hAnsiTheme="minorHAnsi" w:cstheme="minorHAnsi"/>
          <w:b/>
          <w:sz w:val="22"/>
          <w:szCs w:val="22"/>
        </w:rPr>
        <w:t>O</w:t>
      </w:r>
      <w:r w:rsidR="000A3EFD">
        <w:rPr>
          <w:rFonts w:asciiTheme="minorHAnsi" w:hAnsiTheme="minorHAnsi" w:cstheme="minorHAnsi"/>
          <w:b/>
          <w:sz w:val="22"/>
          <w:szCs w:val="22"/>
        </w:rPr>
        <w:t>pis przedmiotu zamówienia</w:t>
      </w:r>
      <w:r w:rsidR="00D34613" w:rsidRPr="00D62C48">
        <w:rPr>
          <w:rFonts w:asciiTheme="minorHAnsi" w:hAnsiTheme="minorHAnsi" w:cstheme="minorHAnsi"/>
          <w:b/>
          <w:sz w:val="22"/>
          <w:szCs w:val="22"/>
        </w:rPr>
        <w:t>:</w:t>
      </w:r>
    </w:p>
    <w:p w14:paraId="7408F1C7" w14:textId="77777777" w:rsidR="00446D44" w:rsidRPr="00422F1D" w:rsidRDefault="00446D44" w:rsidP="00FE2B71">
      <w:pPr>
        <w:tabs>
          <w:tab w:val="left" w:pos="1596"/>
        </w:tabs>
        <w:jc w:val="both"/>
        <w:rPr>
          <w:rFonts w:asciiTheme="minorHAnsi" w:hAnsiTheme="minorHAnsi" w:cstheme="minorHAnsi"/>
          <w:b/>
          <w:sz w:val="22"/>
          <w:szCs w:val="22"/>
        </w:rPr>
      </w:pPr>
    </w:p>
    <w:p w14:paraId="3F71C780" w14:textId="77777777" w:rsidR="00775D61" w:rsidRPr="00BA1A6A" w:rsidRDefault="005E3496" w:rsidP="00775D61">
      <w:pPr>
        <w:tabs>
          <w:tab w:val="left" w:pos="1596"/>
        </w:tabs>
        <w:jc w:val="both"/>
        <w:rPr>
          <w:rFonts w:asciiTheme="minorHAnsi" w:hAnsiTheme="minorHAnsi" w:cstheme="minorHAnsi"/>
          <w:sz w:val="22"/>
          <w:szCs w:val="22"/>
        </w:rPr>
      </w:pPr>
      <w:r w:rsidRPr="00446D44">
        <w:rPr>
          <w:rFonts w:asciiTheme="minorHAnsi" w:hAnsiTheme="minorHAnsi" w:cstheme="minorHAnsi"/>
          <w:b/>
          <w:sz w:val="22"/>
          <w:szCs w:val="22"/>
        </w:rPr>
        <w:t xml:space="preserve">Część A: </w:t>
      </w:r>
      <w:r w:rsidR="00775D61">
        <w:rPr>
          <w:rFonts w:asciiTheme="minorHAnsi" w:hAnsiTheme="minorHAnsi" w:cstheme="minorHAnsi"/>
          <w:sz w:val="22"/>
          <w:szCs w:val="22"/>
        </w:rPr>
        <w:t>Badania przemysłowe w zakresie systemu informatycznego służącego efektywnemu procesowi</w:t>
      </w:r>
      <w:r w:rsidR="00775D61" w:rsidRPr="007D4805">
        <w:rPr>
          <w:rFonts w:asciiTheme="minorHAnsi" w:hAnsiTheme="minorHAnsi" w:cstheme="minorHAnsi"/>
          <w:sz w:val="22"/>
          <w:szCs w:val="22"/>
        </w:rPr>
        <w:t xml:space="preserve"> detekcji i rozpoznania zaburzeń rytmu serca związanych z migotaniem przedsionków.</w:t>
      </w:r>
    </w:p>
    <w:p w14:paraId="72185270" w14:textId="77777777" w:rsidR="005E3496" w:rsidRDefault="005E3496" w:rsidP="005E3496">
      <w:pPr>
        <w:tabs>
          <w:tab w:val="left" w:pos="1596"/>
        </w:tabs>
        <w:jc w:val="both"/>
        <w:rPr>
          <w:rFonts w:asciiTheme="minorHAnsi" w:hAnsiTheme="minorHAnsi" w:cstheme="minorHAnsi"/>
          <w:sz w:val="22"/>
          <w:szCs w:val="22"/>
        </w:rPr>
      </w:pPr>
    </w:p>
    <w:p w14:paraId="5B5CF6D5" w14:textId="127E3CF8" w:rsidR="005F584A" w:rsidRDefault="005E3496" w:rsidP="00FE2B71">
      <w:pPr>
        <w:tabs>
          <w:tab w:val="left" w:pos="1596"/>
        </w:tabs>
        <w:jc w:val="both"/>
        <w:rPr>
          <w:rFonts w:asciiTheme="minorHAnsi" w:hAnsiTheme="minorHAnsi" w:cstheme="minorHAnsi"/>
          <w:sz w:val="22"/>
          <w:szCs w:val="22"/>
        </w:rPr>
      </w:pPr>
      <w:r>
        <w:rPr>
          <w:rFonts w:asciiTheme="minorHAnsi" w:hAnsiTheme="minorHAnsi" w:cstheme="minorHAnsi"/>
          <w:sz w:val="22"/>
          <w:szCs w:val="22"/>
        </w:rPr>
        <w:t xml:space="preserve">Świadczenie usług </w:t>
      </w:r>
      <w:r w:rsidR="00775D61">
        <w:rPr>
          <w:rFonts w:asciiTheme="minorHAnsi" w:hAnsiTheme="minorHAnsi" w:cstheme="minorHAnsi"/>
          <w:sz w:val="22"/>
          <w:szCs w:val="22"/>
        </w:rPr>
        <w:t xml:space="preserve">badań przemysłowych </w:t>
      </w:r>
      <w:r>
        <w:rPr>
          <w:rFonts w:asciiTheme="minorHAnsi" w:hAnsiTheme="minorHAnsi" w:cstheme="minorHAnsi"/>
          <w:sz w:val="22"/>
          <w:szCs w:val="22"/>
        </w:rPr>
        <w:t xml:space="preserve">w zakresie </w:t>
      </w:r>
      <w:r w:rsidR="00775D61">
        <w:rPr>
          <w:rFonts w:asciiTheme="minorHAnsi" w:hAnsiTheme="minorHAnsi" w:cstheme="minorHAnsi"/>
          <w:sz w:val="22"/>
          <w:szCs w:val="22"/>
        </w:rPr>
        <w:t>systemu informatycznego służącego efektywnemu procesowi</w:t>
      </w:r>
      <w:r w:rsidR="00775D61" w:rsidRPr="007D4805">
        <w:rPr>
          <w:rFonts w:asciiTheme="minorHAnsi" w:hAnsiTheme="minorHAnsi" w:cstheme="minorHAnsi"/>
          <w:sz w:val="22"/>
          <w:szCs w:val="22"/>
        </w:rPr>
        <w:t xml:space="preserve"> detekcji i rozpoznania zaburzeń rytmu serca związanych z migotaniem przedsionków</w:t>
      </w:r>
      <w:r w:rsidR="00775D61">
        <w:rPr>
          <w:rFonts w:asciiTheme="minorHAnsi" w:hAnsiTheme="minorHAnsi" w:cstheme="minorHAnsi"/>
          <w:sz w:val="22"/>
          <w:szCs w:val="22"/>
        </w:rPr>
        <w:t xml:space="preserve">, od II do VI poziomu gotowości technologicznej według następującego </w:t>
      </w:r>
      <w:r>
        <w:rPr>
          <w:rFonts w:asciiTheme="minorHAnsi" w:hAnsiTheme="minorHAnsi" w:cstheme="minorHAnsi"/>
          <w:sz w:val="22"/>
          <w:szCs w:val="22"/>
        </w:rPr>
        <w:t xml:space="preserve"> </w:t>
      </w:r>
      <w:r w:rsidR="00775D61">
        <w:rPr>
          <w:rFonts w:asciiTheme="minorHAnsi" w:hAnsiTheme="minorHAnsi" w:cstheme="minorHAnsi"/>
          <w:sz w:val="22"/>
          <w:szCs w:val="22"/>
        </w:rPr>
        <w:t>programu</w:t>
      </w:r>
      <w:r w:rsidR="00153447">
        <w:rPr>
          <w:rFonts w:asciiTheme="minorHAnsi" w:hAnsiTheme="minorHAnsi" w:cstheme="minorHAnsi"/>
          <w:sz w:val="22"/>
          <w:szCs w:val="22"/>
        </w:rPr>
        <w:t>:</w:t>
      </w:r>
    </w:p>
    <w:p w14:paraId="1AB520E4" w14:textId="77777777" w:rsidR="00153447" w:rsidRDefault="00153447" w:rsidP="00FE2B71">
      <w:pPr>
        <w:tabs>
          <w:tab w:val="left" w:pos="1596"/>
        </w:tabs>
        <w:jc w:val="both"/>
        <w:rPr>
          <w:rFonts w:asciiTheme="minorHAnsi" w:hAnsiTheme="minorHAnsi" w:cstheme="minorHAnsi"/>
          <w:sz w:val="22"/>
          <w:szCs w:val="22"/>
        </w:rPr>
      </w:pPr>
    </w:p>
    <w:p w14:paraId="786F5798" w14:textId="77777777" w:rsidR="00775D61" w:rsidRPr="00775D61" w:rsidRDefault="00775D61" w:rsidP="00775D61">
      <w:pPr>
        <w:tabs>
          <w:tab w:val="left" w:pos="1596"/>
        </w:tabs>
        <w:jc w:val="both"/>
        <w:rPr>
          <w:rFonts w:asciiTheme="minorHAnsi" w:hAnsiTheme="minorHAnsi" w:cstheme="minorHAnsi"/>
          <w:sz w:val="22"/>
          <w:szCs w:val="22"/>
        </w:rPr>
      </w:pPr>
      <w:bookmarkStart w:id="1" w:name="_Hlk532975725"/>
      <w:r w:rsidRPr="00775D61">
        <w:rPr>
          <w:rFonts w:asciiTheme="minorHAnsi" w:hAnsiTheme="minorHAnsi" w:cstheme="minorHAnsi"/>
          <w:sz w:val="22"/>
          <w:szCs w:val="22"/>
        </w:rPr>
        <w:t>Etap 1.1.:</w:t>
      </w:r>
    </w:p>
    <w:p w14:paraId="6280498B" w14:textId="77777777" w:rsidR="00775D61" w:rsidRPr="00775D61" w:rsidRDefault="00775D61" w:rsidP="00775D61">
      <w:pPr>
        <w:tabs>
          <w:tab w:val="left" w:pos="1596"/>
        </w:tabs>
        <w:jc w:val="both"/>
        <w:rPr>
          <w:rFonts w:asciiTheme="minorHAnsi" w:hAnsiTheme="minorHAnsi" w:cstheme="minorHAnsi"/>
          <w:sz w:val="22"/>
          <w:szCs w:val="22"/>
        </w:rPr>
      </w:pPr>
      <w:r w:rsidRPr="00775D61">
        <w:rPr>
          <w:rFonts w:asciiTheme="minorHAnsi" w:hAnsiTheme="minorHAnsi" w:cstheme="minorHAnsi"/>
          <w:sz w:val="22"/>
          <w:szCs w:val="22"/>
        </w:rPr>
        <w:t>Eksperymentalne potwierdzanie krytycznych funkcji i koncepcji oprogramowania:</w:t>
      </w:r>
    </w:p>
    <w:p w14:paraId="6E9245EA" w14:textId="27111A9B" w:rsidR="00775D61" w:rsidRPr="00775D61" w:rsidRDefault="00775D61" w:rsidP="00775D61">
      <w:pPr>
        <w:pStyle w:val="Akapitzlist"/>
        <w:numPr>
          <w:ilvl w:val="0"/>
          <w:numId w:val="37"/>
        </w:numPr>
        <w:tabs>
          <w:tab w:val="left" w:pos="1596"/>
        </w:tabs>
        <w:jc w:val="both"/>
        <w:rPr>
          <w:rFonts w:asciiTheme="minorHAnsi" w:hAnsiTheme="minorHAnsi" w:cstheme="minorHAnsi"/>
          <w:sz w:val="22"/>
          <w:szCs w:val="22"/>
        </w:rPr>
      </w:pPr>
      <w:r w:rsidRPr="00775D61">
        <w:rPr>
          <w:rFonts w:asciiTheme="minorHAnsi" w:hAnsiTheme="minorHAnsi" w:cstheme="minorHAnsi"/>
          <w:sz w:val="22"/>
          <w:szCs w:val="22"/>
        </w:rPr>
        <w:t xml:space="preserve">analiza </w:t>
      </w:r>
      <w:r>
        <w:rPr>
          <w:rFonts w:asciiTheme="minorHAnsi" w:hAnsiTheme="minorHAnsi" w:cstheme="minorHAnsi"/>
          <w:sz w:val="22"/>
          <w:szCs w:val="22"/>
        </w:rPr>
        <w:t xml:space="preserve">zebranych przez Specjalistę ds. IT (personel Wnioskodawcy) </w:t>
      </w:r>
      <w:r w:rsidRPr="00775D61">
        <w:rPr>
          <w:rFonts w:asciiTheme="minorHAnsi" w:hAnsiTheme="minorHAnsi" w:cstheme="minorHAnsi"/>
          <w:sz w:val="22"/>
          <w:szCs w:val="22"/>
        </w:rPr>
        <w:t xml:space="preserve">danych dot. formatu zapisów EKG z wybranych urządzeń </w:t>
      </w:r>
      <w:proofErr w:type="spellStart"/>
      <w:r w:rsidRPr="00775D61">
        <w:rPr>
          <w:rFonts w:asciiTheme="minorHAnsi" w:hAnsiTheme="minorHAnsi" w:cstheme="minorHAnsi"/>
          <w:sz w:val="22"/>
          <w:szCs w:val="22"/>
        </w:rPr>
        <w:t>telemedycznych</w:t>
      </w:r>
      <w:proofErr w:type="spellEnd"/>
      <w:r w:rsidRPr="00775D61">
        <w:rPr>
          <w:rFonts w:asciiTheme="minorHAnsi" w:hAnsiTheme="minorHAnsi" w:cstheme="minorHAnsi"/>
          <w:sz w:val="22"/>
          <w:szCs w:val="22"/>
        </w:rPr>
        <w:t xml:space="preserve"> pod względem możliwości przetworzenia </w:t>
      </w:r>
      <w:r>
        <w:rPr>
          <w:rFonts w:asciiTheme="minorHAnsi" w:hAnsiTheme="minorHAnsi" w:cstheme="minorHAnsi"/>
          <w:sz w:val="22"/>
          <w:szCs w:val="22"/>
        </w:rPr>
        <w:t xml:space="preserve">ich </w:t>
      </w:r>
      <w:r w:rsidRPr="00775D61">
        <w:rPr>
          <w:rFonts w:asciiTheme="minorHAnsi" w:hAnsiTheme="minorHAnsi" w:cstheme="minorHAnsi"/>
          <w:sz w:val="22"/>
          <w:szCs w:val="22"/>
        </w:rPr>
        <w:t xml:space="preserve">na algorytm.  </w:t>
      </w:r>
    </w:p>
    <w:p w14:paraId="7C911BD6" w14:textId="4292DE83" w:rsidR="00775D61" w:rsidRPr="00775D61" w:rsidRDefault="00775D61" w:rsidP="00775D61">
      <w:pPr>
        <w:tabs>
          <w:tab w:val="left" w:pos="1701"/>
        </w:tabs>
        <w:ind w:left="709"/>
        <w:jc w:val="both"/>
        <w:rPr>
          <w:rFonts w:asciiTheme="minorHAnsi" w:hAnsiTheme="minorHAnsi" w:cstheme="minorHAnsi"/>
          <w:sz w:val="22"/>
          <w:szCs w:val="22"/>
        </w:rPr>
      </w:pPr>
      <w:r w:rsidRPr="00775D61">
        <w:rPr>
          <w:rFonts w:asciiTheme="minorHAnsi" w:hAnsiTheme="minorHAnsi" w:cstheme="minorHAnsi"/>
          <w:sz w:val="22"/>
          <w:szCs w:val="22"/>
        </w:rPr>
        <w:t>Analizy wymagań</w:t>
      </w:r>
      <w:r>
        <w:rPr>
          <w:rFonts w:asciiTheme="minorHAnsi" w:hAnsiTheme="minorHAnsi" w:cstheme="minorHAnsi"/>
          <w:sz w:val="22"/>
          <w:szCs w:val="22"/>
        </w:rPr>
        <w:t xml:space="preserve"> </w:t>
      </w:r>
      <w:r w:rsidRPr="00775D61">
        <w:rPr>
          <w:rFonts w:asciiTheme="minorHAnsi" w:hAnsiTheme="minorHAnsi" w:cstheme="minorHAnsi"/>
          <w:sz w:val="22"/>
          <w:szCs w:val="22"/>
        </w:rPr>
        <w:t>rozwiązań</w:t>
      </w:r>
      <w:r>
        <w:rPr>
          <w:rFonts w:asciiTheme="minorHAnsi" w:hAnsiTheme="minorHAnsi" w:cstheme="minorHAnsi"/>
          <w:sz w:val="22"/>
          <w:szCs w:val="22"/>
        </w:rPr>
        <w:t xml:space="preserve"> technologicznych i technicznych oraz współpraca z pozostałym personelem projektu w zakresie analiz</w:t>
      </w:r>
      <w:r w:rsidRPr="00775D61">
        <w:rPr>
          <w:rFonts w:asciiTheme="minorHAnsi" w:hAnsiTheme="minorHAnsi" w:cstheme="minorHAnsi"/>
          <w:sz w:val="22"/>
          <w:szCs w:val="22"/>
        </w:rPr>
        <w:t>:</w:t>
      </w:r>
    </w:p>
    <w:p w14:paraId="65E5EE6E" w14:textId="2E129994" w:rsidR="00775D61" w:rsidRPr="00775D61" w:rsidRDefault="00775D61" w:rsidP="00775D61">
      <w:pPr>
        <w:tabs>
          <w:tab w:val="left" w:pos="1701"/>
        </w:tabs>
        <w:ind w:left="1985" w:hanging="1276"/>
        <w:jc w:val="both"/>
        <w:rPr>
          <w:rFonts w:asciiTheme="minorHAnsi" w:hAnsiTheme="minorHAnsi" w:cstheme="minorHAnsi"/>
          <w:sz w:val="22"/>
          <w:szCs w:val="22"/>
        </w:rPr>
      </w:pPr>
      <w:r>
        <w:rPr>
          <w:rFonts w:asciiTheme="minorHAnsi" w:hAnsiTheme="minorHAnsi" w:cstheme="minorHAnsi"/>
          <w:sz w:val="22"/>
          <w:szCs w:val="22"/>
        </w:rPr>
        <w:tab/>
      </w:r>
      <w:r w:rsidRPr="00775D61">
        <w:rPr>
          <w:rFonts w:asciiTheme="minorHAnsi" w:hAnsiTheme="minorHAnsi" w:cstheme="minorHAnsi"/>
          <w:sz w:val="22"/>
          <w:szCs w:val="22"/>
        </w:rPr>
        <w:t>- funkcjonalnych (</w:t>
      </w:r>
      <w:r>
        <w:rPr>
          <w:rFonts w:asciiTheme="minorHAnsi" w:hAnsiTheme="minorHAnsi" w:cstheme="minorHAnsi"/>
          <w:sz w:val="22"/>
          <w:szCs w:val="22"/>
        </w:rPr>
        <w:t>ze Specjalistą</w:t>
      </w:r>
      <w:r w:rsidRPr="00775D61">
        <w:rPr>
          <w:rFonts w:asciiTheme="minorHAnsi" w:hAnsiTheme="minorHAnsi" w:cstheme="minorHAnsi"/>
          <w:sz w:val="22"/>
          <w:szCs w:val="22"/>
        </w:rPr>
        <w:t xml:space="preserve"> ds. User </w:t>
      </w:r>
      <w:proofErr w:type="spellStart"/>
      <w:r w:rsidRPr="00775D61">
        <w:rPr>
          <w:rFonts w:asciiTheme="minorHAnsi" w:hAnsiTheme="minorHAnsi" w:cstheme="minorHAnsi"/>
          <w:sz w:val="22"/>
          <w:szCs w:val="22"/>
        </w:rPr>
        <w:t>experiences</w:t>
      </w:r>
      <w:proofErr w:type="spellEnd"/>
      <w:r w:rsidRPr="00775D61">
        <w:rPr>
          <w:rFonts w:asciiTheme="minorHAnsi" w:hAnsiTheme="minorHAnsi" w:cstheme="minorHAnsi"/>
          <w:sz w:val="22"/>
          <w:szCs w:val="22"/>
        </w:rPr>
        <w:t>)</w:t>
      </w:r>
    </w:p>
    <w:p w14:paraId="40F8DE62" w14:textId="190FFEA8" w:rsidR="00775D61" w:rsidRPr="00775D61" w:rsidRDefault="00775D61" w:rsidP="00775D61">
      <w:pPr>
        <w:tabs>
          <w:tab w:val="left" w:pos="1701"/>
        </w:tabs>
        <w:ind w:left="1985" w:hanging="1276"/>
        <w:jc w:val="both"/>
        <w:rPr>
          <w:rFonts w:asciiTheme="minorHAnsi" w:hAnsiTheme="minorHAnsi" w:cstheme="minorHAnsi"/>
          <w:sz w:val="22"/>
          <w:szCs w:val="22"/>
        </w:rPr>
      </w:pPr>
      <w:r>
        <w:rPr>
          <w:rFonts w:asciiTheme="minorHAnsi" w:hAnsiTheme="minorHAnsi" w:cstheme="minorHAnsi"/>
          <w:sz w:val="22"/>
          <w:szCs w:val="22"/>
        </w:rPr>
        <w:tab/>
      </w:r>
      <w:r w:rsidRPr="00775D61">
        <w:rPr>
          <w:rFonts w:asciiTheme="minorHAnsi" w:hAnsiTheme="minorHAnsi" w:cstheme="minorHAnsi"/>
          <w:sz w:val="22"/>
          <w:szCs w:val="22"/>
        </w:rPr>
        <w:t>- prawnych i normatywnych (</w:t>
      </w:r>
      <w:r>
        <w:rPr>
          <w:rFonts w:asciiTheme="minorHAnsi" w:hAnsiTheme="minorHAnsi" w:cstheme="minorHAnsi"/>
          <w:sz w:val="22"/>
          <w:szCs w:val="22"/>
        </w:rPr>
        <w:t xml:space="preserve">z </w:t>
      </w:r>
      <w:r w:rsidRPr="00775D61">
        <w:rPr>
          <w:rFonts w:asciiTheme="minorHAnsi" w:hAnsiTheme="minorHAnsi" w:cstheme="minorHAnsi"/>
          <w:sz w:val="22"/>
          <w:szCs w:val="22"/>
        </w:rPr>
        <w:t xml:space="preserve">Product </w:t>
      </w:r>
      <w:proofErr w:type="spellStart"/>
      <w:r w:rsidRPr="00775D61">
        <w:rPr>
          <w:rFonts w:asciiTheme="minorHAnsi" w:hAnsiTheme="minorHAnsi" w:cstheme="minorHAnsi"/>
          <w:sz w:val="22"/>
          <w:szCs w:val="22"/>
        </w:rPr>
        <w:t>Owner</w:t>
      </w:r>
      <w:r>
        <w:rPr>
          <w:rFonts w:asciiTheme="minorHAnsi" w:hAnsiTheme="minorHAnsi" w:cstheme="minorHAnsi"/>
          <w:sz w:val="22"/>
          <w:szCs w:val="22"/>
        </w:rPr>
        <w:t>’em</w:t>
      </w:r>
      <w:proofErr w:type="spellEnd"/>
      <w:r w:rsidRPr="00775D61">
        <w:rPr>
          <w:rFonts w:asciiTheme="minorHAnsi" w:hAnsiTheme="minorHAnsi" w:cstheme="minorHAnsi"/>
          <w:sz w:val="22"/>
          <w:szCs w:val="22"/>
        </w:rPr>
        <w:t>)</w:t>
      </w:r>
    </w:p>
    <w:p w14:paraId="26782913" w14:textId="291E7F6C" w:rsidR="00775D61" w:rsidRPr="00775D61" w:rsidRDefault="00775D61" w:rsidP="00775D61">
      <w:pPr>
        <w:tabs>
          <w:tab w:val="left" w:pos="1701"/>
        </w:tabs>
        <w:ind w:left="1985" w:hanging="1276"/>
        <w:jc w:val="both"/>
        <w:rPr>
          <w:rFonts w:asciiTheme="minorHAnsi" w:hAnsiTheme="minorHAnsi" w:cstheme="minorHAnsi"/>
          <w:sz w:val="22"/>
          <w:szCs w:val="22"/>
        </w:rPr>
      </w:pPr>
      <w:r>
        <w:rPr>
          <w:rFonts w:asciiTheme="minorHAnsi" w:hAnsiTheme="minorHAnsi" w:cstheme="minorHAnsi"/>
          <w:sz w:val="22"/>
          <w:szCs w:val="22"/>
        </w:rPr>
        <w:tab/>
      </w:r>
      <w:r w:rsidRPr="00775D61">
        <w:rPr>
          <w:rFonts w:asciiTheme="minorHAnsi" w:hAnsiTheme="minorHAnsi" w:cstheme="minorHAnsi"/>
          <w:sz w:val="22"/>
          <w:szCs w:val="22"/>
        </w:rPr>
        <w:t>- medycznych kryteriów rozpoznawczych zaburzenia (</w:t>
      </w:r>
      <w:r>
        <w:rPr>
          <w:rFonts w:asciiTheme="minorHAnsi" w:hAnsiTheme="minorHAnsi" w:cstheme="minorHAnsi"/>
          <w:sz w:val="22"/>
          <w:szCs w:val="22"/>
        </w:rPr>
        <w:t xml:space="preserve">z </w:t>
      </w:r>
      <w:r w:rsidRPr="00775D61">
        <w:rPr>
          <w:rFonts w:asciiTheme="minorHAnsi" w:hAnsiTheme="minorHAnsi" w:cstheme="minorHAnsi"/>
          <w:sz w:val="22"/>
          <w:szCs w:val="22"/>
        </w:rPr>
        <w:t>Analityk</w:t>
      </w:r>
      <w:r>
        <w:rPr>
          <w:rFonts w:asciiTheme="minorHAnsi" w:hAnsiTheme="minorHAnsi" w:cstheme="minorHAnsi"/>
          <w:sz w:val="22"/>
          <w:szCs w:val="22"/>
        </w:rPr>
        <w:t>ami</w:t>
      </w:r>
      <w:r w:rsidRPr="00775D61">
        <w:rPr>
          <w:rFonts w:asciiTheme="minorHAnsi" w:hAnsiTheme="minorHAnsi" w:cstheme="minorHAnsi"/>
          <w:sz w:val="22"/>
          <w:szCs w:val="22"/>
        </w:rPr>
        <w:t xml:space="preserve"> medyczny</w:t>
      </w:r>
      <w:r>
        <w:rPr>
          <w:rFonts w:asciiTheme="minorHAnsi" w:hAnsiTheme="minorHAnsi" w:cstheme="minorHAnsi"/>
          <w:sz w:val="22"/>
          <w:szCs w:val="22"/>
        </w:rPr>
        <w:t>mi</w:t>
      </w:r>
      <w:r w:rsidRPr="00775D61">
        <w:rPr>
          <w:rFonts w:asciiTheme="minorHAnsi" w:hAnsiTheme="minorHAnsi" w:cstheme="minorHAnsi"/>
          <w:sz w:val="22"/>
          <w:szCs w:val="22"/>
        </w:rPr>
        <w:t xml:space="preserve"> 1 i 2)</w:t>
      </w:r>
    </w:p>
    <w:p w14:paraId="422610E4" w14:textId="3E0C8A77" w:rsidR="00775D61" w:rsidRPr="00775D61" w:rsidRDefault="00775D61" w:rsidP="00775D61">
      <w:pPr>
        <w:tabs>
          <w:tab w:val="left" w:pos="1701"/>
        </w:tabs>
        <w:ind w:left="1985" w:hanging="1276"/>
        <w:jc w:val="both"/>
        <w:rPr>
          <w:rFonts w:asciiTheme="minorHAnsi" w:hAnsiTheme="minorHAnsi" w:cstheme="minorHAnsi"/>
          <w:sz w:val="22"/>
          <w:szCs w:val="22"/>
        </w:rPr>
      </w:pPr>
      <w:r>
        <w:rPr>
          <w:rFonts w:asciiTheme="minorHAnsi" w:hAnsiTheme="minorHAnsi" w:cstheme="minorHAnsi"/>
          <w:sz w:val="22"/>
          <w:szCs w:val="22"/>
        </w:rPr>
        <w:tab/>
      </w:r>
      <w:r w:rsidRPr="00775D61">
        <w:rPr>
          <w:rFonts w:asciiTheme="minorHAnsi" w:hAnsiTheme="minorHAnsi" w:cstheme="minorHAnsi"/>
          <w:sz w:val="22"/>
          <w:szCs w:val="22"/>
        </w:rPr>
        <w:t>- ryzyka biznesowego (</w:t>
      </w:r>
      <w:r>
        <w:rPr>
          <w:rFonts w:asciiTheme="minorHAnsi" w:hAnsiTheme="minorHAnsi" w:cstheme="minorHAnsi"/>
          <w:sz w:val="22"/>
          <w:szCs w:val="22"/>
        </w:rPr>
        <w:t xml:space="preserve">z </w:t>
      </w:r>
      <w:r w:rsidRPr="00775D61">
        <w:rPr>
          <w:rFonts w:asciiTheme="minorHAnsi" w:hAnsiTheme="minorHAnsi" w:cstheme="minorHAnsi"/>
          <w:sz w:val="22"/>
          <w:szCs w:val="22"/>
        </w:rPr>
        <w:t xml:space="preserve">Product </w:t>
      </w:r>
      <w:proofErr w:type="spellStart"/>
      <w:r w:rsidRPr="00775D61">
        <w:rPr>
          <w:rFonts w:asciiTheme="minorHAnsi" w:hAnsiTheme="minorHAnsi" w:cstheme="minorHAnsi"/>
          <w:sz w:val="22"/>
          <w:szCs w:val="22"/>
        </w:rPr>
        <w:t>Owner</w:t>
      </w:r>
      <w:r>
        <w:rPr>
          <w:rFonts w:asciiTheme="minorHAnsi" w:hAnsiTheme="minorHAnsi" w:cstheme="minorHAnsi"/>
          <w:sz w:val="22"/>
          <w:szCs w:val="22"/>
        </w:rPr>
        <w:t>’em</w:t>
      </w:r>
      <w:proofErr w:type="spellEnd"/>
      <w:r>
        <w:rPr>
          <w:rFonts w:asciiTheme="minorHAnsi" w:hAnsiTheme="minorHAnsi" w:cstheme="minorHAnsi"/>
          <w:sz w:val="22"/>
          <w:szCs w:val="22"/>
        </w:rPr>
        <w:t>)</w:t>
      </w:r>
    </w:p>
    <w:p w14:paraId="4962CF92" w14:textId="499C688E" w:rsidR="00775D61" w:rsidRPr="00775D61" w:rsidRDefault="00775D61" w:rsidP="00775D61">
      <w:pPr>
        <w:pStyle w:val="Akapitzlist"/>
        <w:numPr>
          <w:ilvl w:val="0"/>
          <w:numId w:val="37"/>
        </w:numPr>
        <w:tabs>
          <w:tab w:val="left" w:pos="1596"/>
        </w:tabs>
        <w:jc w:val="both"/>
        <w:rPr>
          <w:rFonts w:asciiTheme="minorHAnsi" w:hAnsiTheme="minorHAnsi" w:cstheme="minorHAnsi"/>
          <w:sz w:val="22"/>
          <w:szCs w:val="22"/>
        </w:rPr>
      </w:pPr>
      <w:r w:rsidRPr="00775D61">
        <w:rPr>
          <w:rFonts w:asciiTheme="minorHAnsi" w:hAnsiTheme="minorHAnsi" w:cstheme="minorHAnsi"/>
          <w:sz w:val="22"/>
          <w:szCs w:val="22"/>
        </w:rPr>
        <w:t xml:space="preserve">analiza informatyczna </w:t>
      </w:r>
      <w:r w:rsidR="00204EF9">
        <w:rPr>
          <w:rFonts w:asciiTheme="minorHAnsi" w:hAnsiTheme="minorHAnsi" w:cstheme="minorHAnsi"/>
          <w:sz w:val="22"/>
          <w:szCs w:val="22"/>
        </w:rPr>
        <w:t>wydanych przez Analityka medycznego 1 i 2</w:t>
      </w:r>
      <w:r w:rsidR="00204EF9" w:rsidRPr="00775D61">
        <w:rPr>
          <w:rFonts w:asciiTheme="minorHAnsi" w:hAnsiTheme="minorHAnsi" w:cstheme="minorHAnsi"/>
          <w:sz w:val="22"/>
          <w:szCs w:val="22"/>
        </w:rPr>
        <w:t xml:space="preserve"> medycznych charakterystyk odczytywania zapisów EKG </w:t>
      </w:r>
      <w:r w:rsidRPr="00775D61">
        <w:rPr>
          <w:rFonts w:asciiTheme="minorHAnsi" w:hAnsiTheme="minorHAnsi" w:cstheme="minorHAnsi"/>
          <w:sz w:val="22"/>
          <w:szCs w:val="22"/>
        </w:rPr>
        <w:t xml:space="preserve">pod względem możliwości przetworzenia </w:t>
      </w:r>
      <w:r w:rsidR="00204EF9">
        <w:rPr>
          <w:rFonts w:asciiTheme="minorHAnsi" w:hAnsiTheme="minorHAnsi" w:cstheme="minorHAnsi"/>
          <w:sz w:val="22"/>
          <w:szCs w:val="22"/>
        </w:rPr>
        <w:t>ich na algorytm;</w:t>
      </w:r>
    </w:p>
    <w:p w14:paraId="6EC1FE96" w14:textId="6706E959" w:rsidR="00775D61" w:rsidRPr="00775D61" w:rsidRDefault="00775D61" w:rsidP="00775D61">
      <w:pPr>
        <w:pStyle w:val="Akapitzlist"/>
        <w:numPr>
          <w:ilvl w:val="0"/>
          <w:numId w:val="37"/>
        </w:numPr>
        <w:tabs>
          <w:tab w:val="left" w:pos="1596"/>
        </w:tabs>
        <w:jc w:val="both"/>
        <w:rPr>
          <w:rFonts w:asciiTheme="minorHAnsi" w:hAnsiTheme="minorHAnsi" w:cstheme="minorHAnsi"/>
          <w:sz w:val="22"/>
          <w:szCs w:val="22"/>
        </w:rPr>
      </w:pPr>
      <w:r w:rsidRPr="00775D61">
        <w:rPr>
          <w:rFonts w:asciiTheme="minorHAnsi" w:hAnsiTheme="minorHAnsi" w:cstheme="minorHAnsi"/>
          <w:sz w:val="22"/>
          <w:szCs w:val="22"/>
        </w:rPr>
        <w:t>określenie możliwych do zastosowania algorytmów w zakresie analizy odczytów EKG w odniesieniu do formatu otrzymanych danych wejściowych</w:t>
      </w:r>
      <w:r w:rsidR="00204EF9">
        <w:rPr>
          <w:rFonts w:asciiTheme="minorHAnsi" w:hAnsiTheme="minorHAnsi" w:cstheme="minorHAnsi"/>
          <w:sz w:val="22"/>
          <w:szCs w:val="22"/>
        </w:rPr>
        <w:t>;</w:t>
      </w:r>
    </w:p>
    <w:p w14:paraId="2350A593" w14:textId="4F39DA50" w:rsidR="00775D61" w:rsidRPr="00775D61" w:rsidRDefault="00775D61" w:rsidP="00775D61">
      <w:pPr>
        <w:pStyle w:val="Akapitzlist"/>
        <w:numPr>
          <w:ilvl w:val="0"/>
          <w:numId w:val="37"/>
        </w:numPr>
        <w:tabs>
          <w:tab w:val="left" w:pos="1596"/>
        </w:tabs>
        <w:jc w:val="both"/>
        <w:rPr>
          <w:rFonts w:asciiTheme="minorHAnsi" w:hAnsiTheme="minorHAnsi" w:cstheme="minorHAnsi"/>
          <w:sz w:val="22"/>
          <w:szCs w:val="22"/>
        </w:rPr>
      </w:pPr>
      <w:r w:rsidRPr="00775D61">
        <w:rPr>
          <w:rFonts w:asciiTheme="minorHAnsi" w:hAnsiTheme="minorHAnsi" w:cstheme="minorHAnsi"/>
          <w:sz w:val="22"/>
          <w:szCs w:val="22"/>
        </w:rPr>
        <w:t>sprawdzenie możliwych do otrzymania danych końcowych będących zastosowaniem określonych algorytmów pod względem danych medycznych i ich wartości w procesie diagnostyki medycznej (</w:t>
      </w:r>
      <w:r w:rsidR="00204EF9">
        <w:rPr>
          <w:rFonts w:asciiTheme="minorHAnsi" w:hAnsiTheme="minorHAnsi" w:cstheme="minorHAnsi"/>
          <w:sz w:val="22"/>
          <w:szCs w:val="22"/>
        </w:rPr>
        <w:t xml:space="preserve">we współpracy z </w:t>
      </w:r>
      <w:r w:rsidRPr="00775D61">
        <w:rPr>
          <w:rFonts w:asciiTheme="minorHAnsi" w:hAnsiTheme="minorHAnsi" w:cstheme="minorHAnsi"/>
          <w:sz w:val="22"/>
          <w:szCs w:val="22"/>
        </w:rPr>
        <w:t>Analityk</w:t>
      </w:r>
      <w:r w:rsidR="00204EF9">
        <w:rPr>
          <w:rFonts w:asciiTheme="minorHAnsi" w:hAnsiTheme="minorHAnsi" w:cstheme="minorHAnsi"/>
          <w:sz w:val="22"/>
          <w:szCs w:val="22"/>
        </w:rPr>
        <w:t>ami</w:t>
      </w:r>
      <w:r w:rsidRPr="00775D61">
        <w:rPr>
          <w:rFonts w:asciiTheme="minorHAnsi" w:hAnsiTheme="minorHAnsi" w:cstheme="minorHAnsi"/>
          <w:sz w:val="22"/>
          <w:szCs w:val="22"/>
        </w:rPr>
        <w:t xml:space="preserve"> medyczny</w:t>
      </w:r>
      <w:r w:rsidR="00204EF9">
        <w:rPr>
          <w:rFonts w:asciiTheme="minorHAnsi" w:hAnsiTheme="minorHAnsi" w:cstheme="minorHAnsi"/>
          <w:sz w:val="22"/>
          <w:szCs w:val="22"/>
        </w:rPr>
        <w:t>mi</w:t>
      </w:r>
      <w:r w:rsidRPr="00775D61">
        <w:rPr>
          <w:rFonts w:asciiTheme="minorHAnsi" w:hAnsiTheme="minorHAnsi" w:cstheme="minorHAnsi"/>
          <w:sz w:val="22"/>
          <w:szCs w:val="22"/>
        </w:rPr>
        <w:t xml:space="preserve"> 1 i 2), pod względem ich użyteczności dla Pacjenta (</w:t>
      </w:r>
      <w:r w:rsidR="00204EF9">
        <w:rPr>
          <w:rFonts w:asciiTheme="minorHAnsi" w:hAnsiTheme="minorHAnsi" w:cstheme="minorHAnsi"/>
          <w:sz w:val="22"/>
          <w:szCs w:val="22"/>
        </w:rPr>
        <w:t xml:space="preserve">we </w:t>
      </w:r>
      <w:r w:rsidR="00204EF9">
        <w:rPr>
          <w:rFonts w:asciiTheme="minorHAnsi" w:hAnsiTheme="minorHAnsi" w:cstheme="minorHAnsi"/>
          <w:sz w:val="22"/>
          <w:szCs w:val="22"/>
        </w:rPr>
        <w:lastRenderedPageBreak/>
        <w:t xml:space="preserve">współpracy ze Specjalistą </w:t>
      </w:r>
      <w:r w:rsidRPr="00775D61">
        <w:rPr>
          <w:rFonts w:asciiTheme="minorHAnsi" w:hAnsiTheme="minorHAnsi" w:cstheme="minorHAnsi"/>
          <w:sz w:val="22"/>
          <w:szCs w:val="22"/>
        </w:rPr>
        <w:t xml:space="preserve">ds. User </w:t>
      </w:r>
      <w:proofErr w:type="spellStart"/>
      <w:r w:rsidRPr="00775D61">
        <w:rPr>
          <w:rFonts w:asciiTheme="minorHAnsi" w:hAnsiTheme="minorHAnsi" w:cstheme="minorHAnsi"/>
          <w:sz w:val="22"/>
          <w:szCs w:val="22"/>
        </w:rPr>
        <w:t>experiences</w:t>
      </w:r>
      <w:proofErr w:type="spellEnd"/>
      <w:r w:rsidRPr="00775D61">
        <w:rPr>
          <w:rFonts w:asciiTheme="minorHAnsi" w:hAnsiTheme="minorHAnsi" w:cstheme="minorHAnsi"/>
          <w:sz w:val="22"/>
          <w:szCs w:val="22"/>
        </w:rPr>
        <w:t>), pod względem użyteczności rynkowej, jako produktu IT (</w:t>
      </w:r>
      <w:r w:rsidR="00204EF9">
        <w:rPr>
          <w:rFonts w:asciiTheme="minorHAnsi" w:hAnsiTheme="minorHAnsi" w:cstheme="minorHAnsi"/>
          <w:sz w:val="22"/>
          <w:szCs w:val="22"/>
        </w:rPr>
        <w:t xml:space="preserve">we współpracy z </w:t>
      </w:r>
      <w:r w:rsidRPr="00775D61">
        <w:rPr>
          <w:rFonts w:asciiTheme="minorHAnsi" w:hAnsiTheme="minorHAnsi" w:cstheme="minorHAnsi"/>
          <w:sz w:val="22"/>
          <w:szCs w:val="22"/>
        </w:rPr>
        <w:t xml:space="preserve">Product </w:t>
      </w:r>
      <w:proofErr w:type="spellStart"/>
      <w:r w:rsidRPr="00775D61">
        <w:rPr>
          <w:rFonts w:asciiTheme="minorHAnsi" w:hAnsiTheme="minorHAnsi" w:cstheme="minorHAnsi"/>
          <w:sz w:val="22"/>
          <w:szCs w:val="22"/>
        </w:rPr>
        <w:t>Owner</w:t>
      </w:r>
      <w:r w:rsidR="00204EF9">
        <w:rPr>
          <w:rFonts w:asciiTheme="minorHAnsi" w:hAnsiTheme="minorHAnsi" w:cstheme="minorHAnsi"/>
          <w:sz w:val="22"/>
          <w:szCs w:val="22"/>
        </w:rPr>
        <w:t>’em</w:t>
      </w:r>
      <w:proofErr w:type="spellEnd"/>
      <w:r w:rsidRPr="00775D61">
        <w:rPr>
          <w:rFonts w:asciiTheme="minorHAnsi" w:hAnsiTheme="minorHAnsi" w:cstheme="minorHAnsi"/>
          <w:sz w:val="22"/>
          <w:szCs w:val="22"/>
        </w:rPr>
        <w:t>)</w:t>
      </w:r>
    </w:p>
    <w:p w14:paraId="67ECAD3A" w14:textId="31D3490D" w:rsidR="00775D61" w:rsidRPr="00775D61" w:rsidRDefault="00775D61" w:rsidP="00775D61">
      <w:pPr>
        <w:pStyle w:val="Akapitzlist"/>
        <w:numPr>
          <w:ilvl w:val="0"/>
          <w:numId w:val="37"/>
        </w:numPr>
        <w:tabs>
          <w:tab w:val="left" w:pos="1596"/>
        </w:tabs>
        <w:jc w:val="both"/>
        <w:rPr>
          <w:rFonts w:asciiTheme="minorHAnsi" w:hAnsiTheme="minorHAnsi" w:cstheme="minorHAnsi"/>
          <w:sz w:val="22"/>
          <w:szCs w:val="22"/>
        </w:rPr>
      </w:pPr>
      <w:r w:rsidRPr="00775D61">
        <w:rPr>
          <w:rFonts w:asciiTheme="minorHAnsi" w:hAnsiTheme="minorHAnsi" w:cstheme="minorHAnsi"/>
          <w:sz w:val="22"/>
          <w:szCs w:val="22"/>
        </w:rPr>
        <w:t xml:space="preserve">Powtarzanie czynności </w:t>
      </w:r>
      <w:r w:rsidR="00204EF9">
        <w:rPr>
          <w:rFonts w:asciiTheme="minorHAnsi" w:hAnsiTheme="minorHAnsi" w:cstheme="minorHAnsi"/>
          <w:sz w:val="22"/>
          <w:szCs w:val="22"/>
        </w:rPr>
        <w:t xml:space="preserve">wymienionych </w:t>
      </w:r>
      <w:r w:rsidRPr="00775D61">
        <w:rPr>
          <w:rFonts w:asciiTheme="minorHAnsi" w:hAnsiTheme="minorHAnsi" w:cstheme="minorHAnsi"/>
          <w:sz w:val="22"/>
          <w:szCs w:val="22"/>
        </w:rPr>
        <w:t xml:space="preserve">w </w:t>
      </w:r>
      <w:proofErr w:type="spellStart"/>
      <w:r w:rsidR="00204EF9">
        <w:rPr>
          <w:rFonts w:asciiTheme="minorHAnsi" w:hAnsiTheme="minorHAnsi" w:cstheme="minorHAnsi"/>
          <w:sz w:val="22"/>
          <w:szCs w:val="22"/>
        </w:rPr>
        <w:t>p</w:t>
      </w:r>
      <w:r w:rsidRPr="00775D61">
        <w:rPr>
          <w:rFonts w:asciiTheme="minorHAnsi" w:hAnsiTheme="minorHAnsi" w:cstheme="minorHAnsi"/>
          <w:sz w:val="22"/>
          <w:szCs w:val="22"/>
        </w:rPr>
        <w:t>pkt</w:t>
      </w:r>
      <w:proofErr w:type="spellEnd"/>
      <w:r w:rsidRPr="00775D61">
        <w:rPr>
          <w:rFonts w:asciiTheme="minorHAnsi" w:hAnsiTheme="minorHAnsi" w:cstheme="minorHAnsi"/>
          <w:sz w:val="22"/>
          <w:szCs w:val="22"/>
        </w:rPr>
        <w:t>. 4) – 5) do momentu wypracowania ostatecznych funkcji oprogramowania w zakresie doboru narzędzi informatycznych odpowiadających medycznym, użytkowym i rynkowym cechom opracowywanego produktu;</w:t>
      </w:r>
    </w:p>
    <w:p w14:paraId="7DBE6614" w14:textId="77777777" w:rsidR="00775D61" w:rsidRPr="00775D61" w:rsidRDefault="00775D61" w:rsidP="00775D61">
      <w:pPr>
        <w:tabs>
          <w:tab w:val="left" w:pos="1596"/>
        </w:tabs>
        <w:jc w:val="both"/>
        <w:rPr>
          <w:rFonts w:asciiTheme="minorHAnsi" w:hAnsiTheme="minorHAnsi" w:cstheme="minorHAnsi"/>
          <w:sz w:val="22"/>
          <w:szCs w:val="22"/>
        </w:rPr>
      </w:pPr>
    </w:p>
    <w:p w14:paraId="0C5F0F92" w14:textId="77777777" w:rsidR="00775D61" w:rsidRPr="00775D61" w:rsidRDefault="00775D61" w:rsidP="00775D61">
      <w:pPr>
        <w:tabs>
          <w:tab w:val="left" w:pos="1596"/>
        </w:tabs>
        <w:jc w:val="both"/>
        <w:rPr>
          <w:rFonts w:asciiTheme="minorHAnsi" w:hAnsiTheme="minorHAnsi" w:cstheme="minorHAnsi"/>
          <w:sz w:val="22"/>
          <w:szCs w:val="22"/>
        </w:rPr>
      </w:pPr>
      <w:r w:rsidRPr="00775D61">
        <w:rPr>
          <w:rFonts w:asciiTheme="minorHAnsi" w:hAnsiTheme="minorHAnsi" w:cstheme="minorHAnsi"/>
          <w:sz w:val="22"/>
          <w:szCs w:val="22"/>
        </w:rPr>
        <w:t>Badanie wybranych elementów oprogramowania celem potwierdzenia założeń zdefiniowanych na II p.g.t.</w:t>
      </w:r>
    </w:p>
    <w:p w14:paraId="35E502B8" w14:textId="5EB5FC61" w:rsidR="00775D61" w:rsidRPr="00775D61" w:rsidRDefault="00775D61" w:rsidP="00775D61">
      <w:pPr>
        <w:pStyle w:val="Akapitzlist"/>
        <w:numPr>
          <w:ilvl w:val="0"/>
          <w:numId w:val="37"/>
        </w:numPr>
        <w:tabs>
          <w:tab w:val="left" w:pos="1596"/>
        </w:tabs>
        <w:jc w:val="both"/>
        <w:rPr>
          <w:rFonts w:asciiTheme="minorHAnsi" w:hAnsiTheme="minorHAnsi" w:cstheme="minorHAnsi"/>
          <w:sz w:val="22"/>
          <w:szCs w:val="22"/>
        </w:rPr>
      </w:pPr>
      <w:r w:rsidRPr="00775D61">
        <w:rPr>
          <w:rFonts w:asciiTheme="minorHAnsi" w:hAnsiTheme="minorHAnsi" w:cstheme="minorHAnsi"/>
          <w:sz w:val="22"/>
          <w:szCs w:val="22"/>
        </w:rPr>
        <w:t>wydanie ostatecznych wersji danych informacyjnych możliwych do otrzymania w wyniku zas</w:t>
      </w:r>
      <w:r w:rsidR="00204EF9">
        <w:rPr>
          <w:rFonts w:asciiTheme="minorHAnsi" w:hAnsiTheme="minorHAnsi" w:cstheme="minorHAnsi"/>
          <w:sz w:val="22"/>
          <w:szCs w:val="22"/>
        </w:rPr>
        <w:t>tosowania ustalonych algorytmów;</w:t>
      </w:r>
    </w:p>
    <w:p w14:paraId="2DA62CE7" w14:textId="6D28B334" w:rsidR="00775D61" w:rsidRPr="00775D61" w:rsidRDefault="00775D61" w:rsidP="00775D61">
      <w:pPr>
        <w:pStyle w:val="Akapitzlist"/>
        <w:numPr>
          <w:ilvl w:val="0"/>
          <w:numId w:val="37"/>
        </w:numPr>
        <w:tabs>
          <w:tab w:val="left" w:pos="1596"/>
        </w:tabs>
        <w:jc w:val="both"/>
        <w:rPr>
          <w:rFonts w:asciiTheme="minorHAnsi" w:hAnsiTheme="minorHAnsi" w:cstheme="minorHAnsi"/>
          <w:sz w:val="22"/>
          <w:szCs w:val="22"/>
        </w:rPr>
      </w:pPr>
      <w:r w:rsidRPr="00775D61">
        <w:rPr>
          <w:rFonts w:asciiTheme="minorHAnsi" w:hAnsiTheme="minorHAnsi" w:cstheme="minorHAnsi"/>
          <w:sz w:val="22"/>
          <w:szCs w:val="22"/>
        </w:rPr>
        <w:t>badanie danych informacyjnych algorytmicznych pod względem</w:t>
      </w:r>
      <w:r w:rsidR="00204EF9">
        <w:rPr>
          <w:rFonts w:asciiTheme="minorHAnsi" w:hAnsiTheme="minorHAnsi" w:cstheme="minorHAnsi"/>
          <w:sz w:val="22"/>
          <w:szCs w:val="22"/>
        </w:rPr>
        <w:t xml:space="preserve"> spełniania ustalonych założeń we współpracy z </w:t>
      </w:r>
      <w:r w:rsidRPr="00775D61">
        <w:rPr>
          <w:rFonts w:asciiTheme="minorHAnsi" w:hAnsiTheme="minorHAnsi" w:cstheme="minorHAnsi"/>
          <w:sz w:val="22"/>
          <w:szCs w:val="22"/>
        </w:rPr>
        <w:t>Analityk</w:t>
      </w:r>
      <w:r w:rsidR="00204EF9">
        <w:rPr>
          <w:rFonts w:asciiTheme="minorHAnsi" w:hAnsiTheme="minorHAnsi" w:cstheme="minorHAnsi"/>
          <w:sz w:val="22"/>
          <w:szCs w:val="22"/>
        </w:rPr>
        <w:t>ami</w:t>
      </w:r>
      <w:r w:rsidRPr="00775D61">
        <w:rPr>
          <w:rFonts w:asciiTheme="minorHAnsi" w:hAnsiTheme="minorHAnsi" w:cstheme="minorHAnsi"/>
          <w:sz w:val="22"/>
          <w:szCs w:val="22"/>
        </w:rPr>
        <w:t xml:space="preserve"> medyczny</w:t>
      </w:r>
      <w:r w:rsidR="00204EF9">
        <w:rPr>
          <w:rFonts w:asciiTheme="minorHAnsi" w:hAnsiTheme="minorHAnsi" w:cstheme="minorHAnsi"/>
          <w:sz w:val="22"/>
          <w:szCs w:val="22"/>
        </w:rPr>
        <w:t>mi</w:t>
      </w:r>
      <w:r w:rsidRPr="00775D61">
        <w:rPr>
          <w:rFonts w:asciiTheme="minorHAnsi" w:hAnsiTheme="minorHAnsi" w:cstheme="minorHAnsi"/>
          <w:sz w:val="22"/>
          <w:szCs w:val="22"/>
        </w:rPr>
        <w:t xml:space="preserve"> 1 i 2, Specjalist</w:t>
      </w:r>
      <w:r w:rsidR="00204EF9">
        <w:rPr>
          <w:rFonts w:asciiTheme="minorHAnsi" w:hAnsiTheme="minorHAnsi" w:cstheme="minorHAnsi"/>
          <w:sz w:val="22"/>
          <w:szCs w:val="22"/>
        </w:rPr>
        <w:t xml:space="preserve">ą ds. User </w:t>
      </w:r>
      <w:proofErr w:type="spellStart"/>
      <w:r w:rsidR="00204EF9">
        <w:rPr>
          <w:rFonts w:asciiTheme="minorHAnsi" w:hAnsiTheme="minorHAnsi" w:cstheme="minorHAnsi"/>
          <w:sz w:val="22"/>
          <w:szCs w:val="22"/>
        </w:rPr>
        <w:t>experiences</w:t>
      </w:r>
      <w:proofErr w:type="spellEnd"/>
      <w:r w:rsidR="00204EF9">
        <w:rPr>
          <w:rFonts w:asciiTheme="minorHAnsi" w:hAnsiTheme="minorHAnsi" w:cstheme="minorHAnsi"/>
          <w:sz w:val="22"/>
          <w:szCs w:val="22"/>
        </w:rPr>
        <w:t xml:space="preserve"> i Product </w:t>
      </w:r>
      <w:proofErr w:type="spellStart"/>
      <w:r w:rsidR="00204EF9">
        <w:rPr>
          <w:rFonts w:asciiTheme="minorHAnsi" w:hAnsiTheme="minorHAnsi" w:cstheme="minorHAnsi"/>
          <w:sz w:val="22"/>
          <w:szCs w:val="22"/>
        </w:rPr>
        <w:t>Owner’em</w:t>
      </w:r>
      <w:proofErr w:type="spellEnd"/>
      <w:r w:rsidR="00204EF9">
        <w:rPr>
          <w:rFonts w:asciiTheme="minorHAnsi" w:hAnsiTheme="minorHAnsi" w:cstheme="minorHAnsi"/>
          <w:sz w:val="22"/>
          <w:szCs w:val="22"/>
        </w:rPr>
        <w:t>;</w:t>
      </w:r>
    </w:p>
    <w:p w14:paraId="5B156E83" w14:textId="3DD8728A" w:rsidR="00775D61" w:rsidRPr="00775D61" w:rsidRDefault="00775D61" w:rsidP="00775D61">
      <w:pPr>
        <w:pStyle w:val="Akapitzlist"/>
        <w:numPr>
          <w:ilvl w:val="0"/>
          <w:numId w:val="37"/>
        </w:numPr>
        <w:tabs>
          <w:tab w:val="left" w:pos="1596"/>
        </w:tabs>
        <w:jc w:val="both"/>
        <w:rPr>
          <w:rFonts w:asciiTheme="minorHAnsi" w:hAnsiTheme="minorHAnsi" w:cstheme="minorHAnsi"/>
          <w:sz w:val="22"/>
          <w:szCs w:val="22"/>
        </w:rPr>
      </w:pPr>
      <w:r w:rsidRPr="00775D61">
        <w:rPr>
          <w:rFonts w:asciiTheme="minorHAnsi" w:hAnsiTheme="minorHAnsi" w:cstheme="minorHAnsi"/>
          <w:sz w:val="22"/>
          <w:szCs w:val="22"/>
        </w:rPr>
        <w:t>badanie możliwych do zaimplementowania w aplikacji mobilnej elementów oprogramowania w odniesieniu do oczekiwanych przez użytkowników – medycznych</w:t>
      </w:r>
      <w:r w:rsidR="00204EF9">
        <w:rPr>
          <w:rFonts w:asciiTheme="minorHAnsi" w:hAnsiTheme="minorHAnsi" w:cstheme="minorHAnsi"/>
          <w:sz w:val="22"/>
          <w:szCs w:val="22"/>
        </w:rPr>
        <w:t>, czyli kadry medycznej</w:t>
      </w:r>
      <w:r w:rsidRPr="00775D61">
        <w:rPr>
          <w:rFonts w:asciiTheme="minorHAnsi" w:hAnsiTheme="minorHAnsi" w:cstheme="minorHAnsi"/>
          <w:sz w:val="22"/>
          <w:szCs w:val="22"/>
        </w:rPr>
        <w:t>, niemedycznych</w:t>
      </w:r>
      <w:r w:rsidR="00204EF9">
        <w:rPr>
          <w:rFonts w:asciiTheme="minorHAnsi" w:hAnsiTheme="minorHAnsi" w:cstheme="minorHAnsi"/>
          <w:sz w:val="22"/>
          <w:szCs w:val="22"/>
        </w:rPr>
        <w:t xml:space="preserve">, czyli pacjentów </w:t>
      </w:r>
      <w:r w:rsidRPr="00775D61">
        <w:rPr>
          <w:rFonts w:asciiTheme="minorHAnsi" w:hAnsiTheme="minorHAnsi" w:cstheme="minorHAnsi"/>
          <w:sz w:val="22"/>
          <w:szCs w:val="22"/>
        </w:rPr>
        <w:t xml:space="preserve">–  danych informacyjnych oraz wynikających z zapotrzebowania rynkowego oprogramowania jako produktu </w:t>
      </w:r>
      <w:r w:rsidR="00204EF9">
        <w:rPr>
          <w:rFonts w:asciiTheme="minorHAnsi" w:hAnsiTheme="minorHAnsi" w:cstheme="minorHAnsi"/>
          <w:sz w:val="22"/>
          <w:szCs w:val="22"/>
        </w:rPr>
        <w:t xml:space="preserve"> - we współpracy ze Specjalistą</w:t>
      </w:r>
      <w:r w:rsidRPr="00775D61">
        <w:rPr>
          <w:rFonts w:asciiTheme="minorHAnsi" w:hAnsiTheme="minorHAnsi" w:cstheme="minorHAnsi"/>
          <w:sz w:val="22"/>
          <w:szCs w:val="22"/>
        </w:rPr>
        <w:t xml:space="preserve"> ds. User </w:t>
      </w:r>
      <w:proofErr w:type="spellStart"/>
      <w:r w:rsidRPr="00775D61">
        <w:rPr>
          <w:rFonts w:asciiTheme="minorHAnsi" w:hAnsiTheme="minorHAnsi" w:cstheme="minorHAnsi"/>
          <w:sz w:val="22"/>
          <w:szCs w:val="22"/>
        </w:rPr>
        <w:t>experiences</w:t>
      </w:r>
      <w:proofErr w:type="spellEnd"/>
      <w:r w:rsidR="00204EF9">
        <w:rPr>
          <w:rFonts w:asciiTheme="minorHAnsi" w:hAnsiTheme="minorHAnsi" w:cstheme="minorHAnsi"/>
          <w:sz w:val="22"/>
          <w:szCs w:val="22"/>
        </w:rPr>
        <w:t xml:space="preserve"> i</w:t>
      </w:r>
      <w:r w:rsidRPr="00775D61">
        <w:rPr>
          <w:rFonts w:asciiTheme="minorHAnsi" w:hAnsiTheme="minorHAnsi" w:cstheme="minorHAnsi"/>
          <w:sz w:val="22"/>
          <w:szCs w:val="22"/>
        </w:rPr>
        <w:t xml:space="preserve"> Product </w:t>
      </w:r>
      <w:proofErr w:type="spellStart"/>
      <w:r w:rsidRPr="00775D61">
        <w:rPr>
          <w:rFonts w:asciiTheme="minorHAnsi" w:hAnsiTheme="minorHAnsi" w:cstheme="minorHAnsi"/>
          <w:sz w:val="22"/>
          <w:szCs w:val="22"/>
        </w:rPr>
        <w:t>Owner</w:t>
      </w:r>
      <w:r w:rsidR="00204EF9">
        <w:rPr>
          <w:rFonts w:asciiTheme="minorHAnsi" w:hAnsiTheme="minorHAnsi" w:cstheme="minorHAnsi"/>
          <w:sz w:val="22"/>
          <w:szCs w:val="22"/>
        </w:rPr>
        <w:t>’em</w:t>
      </w:r>
      <w:proofErr w:type="spellEnd"/>
      <w:r w:rsidR="00204EF9">
        <w:rPr>
          <w:rFonts w:asciiTheme="minorHAnsi" w:hAnsiTheme="minorHAnsi" w:cstheme="minorHAnsi"/>
          <w:sz w:val="22"/>
          <w:szCs w:val="22"/>
        </w:rPr>
        <w:t>.</w:t>
      </w:r>
    </w:p>
    <w:p w14:paraId="603D7433" w14:textId="77777777" w:rsidR="00775D61" w:rsidRPr="00775D61" w:rsidRDefault="00775D61" w:rsidP="00775D61">
      <w:pPr>
        <w:tabs>
          <w:tab w:val="left" w:pos="1596"/>
        </w:tabs>
        <w:jc w:val="both"/>
        <w:rPr>
          <w:rFonts w:asciiTheme="minorHAnsi" w:hAnsiTheme="minorHAnsi" w:cstheme="minorHAnsi"/>
          <w:sz w:val="22"/>
          <w:szCs w:val="22"/>
        </w:rPr>
      </w:pPr>
      <w:r w:rsidRPr="00775D61">
        <w:rPr>
          <w:rFonts w:asciiTheme="minorHAnsi" w:hAnsiTheme="minorHAnsi" w:cstheme="minorHAnsi"/>
          <w:sz w:val="22"/>
          <w:szCs w:val="22"/>
        </w:rPr>
        <w:t>Etap 1.2.:</w:t>
      </w:r>
    </w:p>
    <w:p w14:paraId="309FB5D9" w14:textId="01A66A0D" w:rsidR="00775D61" w:rsidRPr="00775D61" w:rsidRDefault="00775D61" w:rsidP="00775D61">
      <w:pPr>
        <w:pStyle w:val="Akapitzlist"/>
        <w:numPr>
          <w:ilvl w:val="0"/>
          <w:numId w:val="39"/>
        </w:numPr>
        <w:tabs>
          <w:tab w:val="left" w:pos="1596"/>
        </w:tabs>
        <w:jc w:val="both"/>
        <w:rPr>
          <w:rFonts w:asciiTheme="minorHAnsi" w:hAnsiTheme="minorHAnsi" w:cstheme="minorHAnsi"/>
          <w:sz w:val="22"/>
          <w:szCs w:val="22"/>
        </w:rPr>
      </w:pPr>
      <w:r w:rsidRPr="00775D61">
        <w:rPr>
          <w:rFonts w:asciiTheme="minorHAnsi" w:hAnsiTheme="minorHAnsi" w:cstheme="minorHAnsi"/>
          <w:sz w:val="22"/>
          <w:szCs w:val="22"/>
        </w:rPr>
        <w:t>Badanie ustalon</w:t>
      </w:r>
      <w:r w:rsidR="00204EF9">
        <w:rPr>
          <w:rFonts w:asciiTheme="minorHAnsi" w:hAnsiTheme="minorHAnsi" w:cstheme="minorHAnsi"/>
          <w:sz w:val="22"/>
          <w:szCs w:val="22"/>
        </w:rPr>
        <w:t>ych do zastosowania algorytmów, wspólnie ze Specjalistą</w:t>
      </w:r>
      <w:r w:rsidRPr="00775D61">
        <w:rPr>
          <w:rFonts w:asciiTheme="minorHAnsi" w:hAnsiTheme="minorHAnsi" w:cstheme="minorHAnsi"/>
          <w:sz w:val="22"/>
          <w:szCs w:val="22"/>
        </w:rPr>
        <w:t xml:space="preserve"> ds. IT, Analityk</w:t>
      </w:r>
      <w:r w:rsidR="00204EF9">
        <w:rPr>
          <w:rFonts w:asciiTheme="minorHAnsi" w:hAnsiTheme="minorHAnsi" w:cstheme="minorHAnsi"/>
          <w:sz w:val="22"/>
          <w:szCs w:val="22"/>
        </w:rPr>
        <w:t>iem</w:t>
      </w:r>
      <w:r w:rsidRPr="00775D61">
        <w:rPr>
          <w:rFonts w:asciiTheme="minorHAnsi" w:hAnsiTheme="minorHAnsi" w:cstheme="minorHAnsi"/>
          <w:sz w:val="22"/>
          <w:szCs w:val="22"/>
        </w:rPr>
        <w:t xml:space="preserve"> danych med. 1</w:t>
      </w:r>
      <w:r w:rsidR="00204EF9">
        <w:rPr>
          <w:rFonts w:asciiTheme="minorHAnsi" w:hAnsiTheme="minorHAnsi" w:cstheme="minorHAnsi"/>
          <w:sz w:val="22"/>
          <w:szCs w:val="22"/>
        </w:rPr>
        <w:t>, w zakresie:</w:t>
      </w:r>
    </w:p>
    <w:p w14:paraId="7A102031" w14:textId="5ACD9480" w:rsidR="00775D61" w:rsidRPr="00775D61" w:rsidRDefault="00775D61" w:rsidP="00775D61">
      <w:pPr>
        <w:tabs>
          <w:tab w:val="left" w:pos="1596"/>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204EF9">
        <w:rPr>
          <w:rFonts w:asciiTheme="minorHAnsi" w:hAnsiTheme="minorHAnsi" w:cstheme="minorHAnsi"/>
          <w:sz w:val="22"/>
          <w:szCs w:val="22"/>
        </w:rPr>
        <w:t>- danych</w:t>
      </w:r>
      <w:r w:rsidRPr="00775D61">
        <w:rPr>
          <w:rFonts w:asciiTheme="minorHAnsi" w:hAnsiTheme="minorHAnsi" w:cstheme="minorHAnsi"/>
          <w:sz w:val="22"/>
          <w:szCs w:val="22"/>
        </w:rPr>
        <w:t xml:space="preserve"> wejściowe: odczyty badań EKG z wybranych urządzeń </w:t>
      </w:r>
      <w:proofErr w:type="spellStart"/>
      <w:r w:rsidRPr="00775D61">
        <w:rPr>
          <w:rFonts w:asciiTheme="minorHAnsi" w:hAnsiTheme="minorHAnsi" w:cstheme="minorHAnsi"/>
          <w:sz w:val="22"/>
          <w:szCs w:val="22"/>
        </w:rPr>
        <w:t>telemedycznych</w:t>
      </w:r>
      <w:proofErr w:type="spellEnd"/>
    </w:p>
    <w:p w14:paraId="57AFFA40" w14:textId="35ED2805" w:rsidR="00775D61" w:rsidRPr="00775D61" w:rsidRDefault="00204EF9" w:rsidP="00775D61">
      <w:pPr>
        <w:tabs>
          <w:tab w:val="left" w:pos="1596"/>
        </w:tabs>
        <w:ind w:left="2127"/>
        <w:jc w:val="both"/>
        <w:rPr>
          <w:rFonts w:asciiTheme="minorHAnsi" w:hAnsiTheme="minorHAnsi" w:cstheme="minorHAnsi"/>
          <w:sz w:val="22"/>
          <w:szCs w:val="22"/>
        </w:rPr>
      </w:pPr>
      <w:r>
        <w:rPr>
          <w:rFonts w:asciiTheme="minorHAnsi" w:hAnsiTheme="minorHAnsi" w:cstheme="minorHAnsi"/>
          <w:sz w:val="22"/>
          <w:szCs w:val="22"/>
        </w:rPr>
        <w:t>- przetworzenia</w:t>
      </w:r>
      <w:r w:rsidR="00775D61" w:rsidRPr="00775D61">
        <w:rPr>
          <w:rFonts w:asciiTheme="minorHAnsi" w:hAnsiTheme="minorHAnsi" w:cstheme="minorHAnsi"/>
          <w:sz w:val="22"/>
          <w:szCs w:val="22"/>
        </w:rPr>
        <w:t xml:space="preserve"> danych przez algorytmy planowane do zastosowania w </w:t>
      </w:r>
      <w:proofErr w:type="spellStart"/>
      <w:r w:rsidR="00775D61" w:rsidRPr="00775D61">
        <w:rPr>
          <w:rFonts w:asciiTheme="minorHAnsi" w:hAnsiTheme="minorHAnsi" w:cstheme="minorHAnsi"/>
          <w:sz w:val="22"/>
          <w:szCs w:val="22"/>
        </w:rPr>
        <w:t>opro</w:t>
      </w:r>
      <w:r w:rsidR="00775D61">
        <w:rPr>
          <w:rFonts w:asciiTheme="minorHAnsi" w:hAnsiTheme="minorHAnsi" w:cstheme="minorHAnsi"/>
          <w:sz w:val="22"/>
          <w:szCs w:val="22"/>
        </w:rPr>
        <w:t>-</w:t>
      </w:r>
      <w:r w:rsidR="00775D61" w:rsidRPr="00775D61">
        <w:rPr>
          <w:rFonts w:asciiTheme="minorHAnsi" w:hAnsiTheme="minorHAnsi" w:cstheme="minorHAnsi"/>
          <w:sz w:val="22"/>
          <w:szCs w:val="22"/>
        </w:rPr>
        <w:t>gramowaniu</w:t>
      </w:r>
      <w:proofErr w:type="spellEnd"/>
    </w:p>
    <w:p w14:paraId="15204C3C" w14:textId="6BBBDC81" w:rsidR="00775D61" w:rsidRPr="00775D61" w:rsidRDefault="00204EF9" w:rsidP="00775D61">
      <w:pPr>
        <w:tabs>
          <w:tab w:val="left" w:pos="1596"/>
        </w:tabs>
        <w:ind w:left="2127"/>
        <w:jc w:val="both"/>
        <w:rPr>
          <w:rFonts w:asciiTheme="minorHAnsi" w:hAnsiTheme="minorHAnsi" w:cstheme="minorHAnsi"/>
          <w:sz w:val="22"/>
          <w:szCs w:val="22"/>
        </w:rPr>
      </w:pPr>
      <w:r>
        <w:rPr>
          <w:rFonts w:asciiTheme="minorHAnsi" w:hAnsiTheme="minorHAnsi" w:cstheme="minorHAnsi"/>
          <w:sz w:val="22"/>
          <w:szCs w:val="22"/>
        </w:rPr>
        <w:t>- danych wyjściowych</w:t>
      </w:r>
      <w:r w:rsidR="00775D61" w:rsidRPr="00775D61">
        <w:rPr>
          <w:rFonts w:asciiTheme="minorHAnsi" w:hAnsiTheme="minorHAnsi" w:cstheme="minorHAnsi"/>
          <w:sz w:val="22"/>
          <w:szCs w:val="22"/>
        </w:rPr>
        <w:t xml:space="preserve">: przeanalizowany odczyt badania EKG z urządzenia </w:t>
      </w:r>
      <w:proofErr w:type="spellStart"/>
      <w:r w:rsidR="00775D61" w:rsidRPr="00775D61">
        <w:rPr>
          <w:rFonts w:asciiTheme="minorHAnsi" w:hAnsiTheme="minorHAnsi" w:cstheme="minorHAnsi"/>
          <w:sz w:val="22"/>
          <w:szCs w:val="22"/>
        </w:rPr>
        <w:t>telemedycznego</w:t>
      </w:r>
      <w:proofErr w:type="spellEnd"/>
      <w:r w:rsidR="00775D61" w:rsidRPr="00775D61">
        <w:rPr>
          <w:rFonts w:asciiTheme="minorHAnsi" w:hAnsiTheme="minorHAnsi" w:cstheme="minorHAnsi"/>
          <w:sz w:val="22"/>
          <w:szCs w:val="22"/>
        </w:rPr>
        <w:t xml:space="preserve"> zaprezentowany w formie opisu</w:t>
      </w:r>
    </w:p>
    <w:p w14:paraId="13194B41" w14:textId="5DE298A9" w:rsidR="00775D61" w:rsidRPr="00775D61" w:rsidRDefault="00775D61" w:rsidP="00775D61">
      <w:pPr>
        <w:pStyle w:val="Akapitzlist"/>
        <w:numPr>
          <w:ilvl w:val="0"/>
          <w:numId w:val="39"/>
        </w:numPr>
        <w:tabs>
          <w:tab w:val="left" w:pos="1596"/>
        </w:tabs>
        <w:jc w:val="both"/>
        <w:rPr>
          <w:rFonts w:asciiTheme="minorHAnsi" w:hAnsiTheme="minorHAnsi" w:cstheme="minorHAnsi"/>
          <w:sz w:val="22"/>
          <w:szCs w:val="22"/>
        </w:rPr>
      </w:pPr>
      <w:r w:rsidRPr="00775D61">
        <w:rPr>
          <w:rFonts w:asciiTheme="minorHAnsi" w:hAnsiTheme="minorHAnsi" w:cstheme="minorHAnsi"/>
          <w:sz w:val="22"/>
          <w:szCs w:val="22"/>
        </w:rPr>
        <w:t>Badanie możliwych do uzyskania form opisu odczytu badani</w:t>
      </w:r>
      <w:r w:rsidR="00204EF9">
        <w:rPr>
          <w:rFonts w:asciiTheme="minorHAnsi" w:hAnsiTheme="minorHAnsi" w:cstheme="minorHAnsi"/>
          <w:sz w:val="22"/>
          <w:szCs w:val="22"/>
        </w:rPr>
        <w:t>a</w:t>
      </w:r>
      <w:r w:rsidRPr="00775D61">
        <w:rPr>
          <w:rFonts w:asciiTheme="minorHAnsi" w:hAnsiTheme="minorHAnsi" w:cstheme="minorHAnsi"/>
          <w:sz w:val="22"/>
          <w:szCs w:val="22"/>
        </w:rPr>
        <w:t xml:space="preserve"> EKG przy zastosow</w:t>
      </w:r>
      <w:r w:rsidR="00204EF9">
        <w:rPr>
          <w:rFonts w:asciiTheme="minorHAnsi" w:hAnsiTheme="minorHAnsi" w:cstheme="minorHAnsi"/>
          <w:sz w:val="22"/>
          <w:szCs w:val="22"/>
        </w:rPr>
        <w:t>aniu zaplanowanych algorytmów  - wspólnie ze Specjalistą</w:t>
      </w:r>
      <w:r w:rsidRPr="00775D61">
        <w:rPr>
          <w:rFonts w:asciiTheme="minorHAnsi" w:hAnsiTheme="minorHAnsi" w:cstheme="minorHAnsi"/>
          <w:sz w:val="22"/>
          <w:szCs w:val="22"/>
        </w:rPr>
        <w:t xml:space="preserve"> ds. User </w:t>
      </w:r>
      <w:proofErr w:type="spellStart"/>
      <w:r w:rsidRPr="00775D61">
        <w:rPr>
          <w:rFonts w:asciiTheme="minorHAnsi" w:hAnsiTheme="minorHAnsi" w:cstheme="minorHAnsi"/>
          <w:sz w:val="22"/>
          <w:szCs w:val="22"/>
        </w:rPr>
        <w:t>experiences</w:t>
      </w:r>
      <w:proofErr w:type="spellEnd"/>
      <w:r w:rsidRPr="00775D61">
        <w:rPr>
          <w:rFonts w:asciiTheme="minorHAnsi" w:hAnsiTheme="minorHAnsi" w:cstheme="minorHAnsi"/>
          <w:sz w:val="22"/>
          <w:szCs w:val="22"/>
        </w:rPr>
        <w:t xml:space="preserve">, Product </w:t>
      </w:r>
      <w:proofErr w:type="spellStart"/>
      <w:r w:rsidRPr="00775D61">
        <w:rPr>
          <w:rFonts w:asciiTheme="minorHAnsi" w:hAnsiTheme="minorHAnsi" w:cstheme="minorHAnsi"/>
          <w:sz w:val="22"/>
          <w:szCs w:val="22"/>
        </w:rPr>
        <w:t>Owner</w:t>
      </w:r>
      <w:r w:rsidR="00204EF9">
        <w:rPr>
          <w:rFonts w:asciiTheme="minorHAnsi" w:hAnsiTheme="minorHAnsi" w:cstheme="minorHAnsi"/>
          <w:sz w:val="22"/>
          <w:szCs w:val="22"/>
        </w:rPr>
        <w:t>’em</w:t>
      </w:r>
      <w:proofErr w:type="spellEnd"/>
      <w:r w:rsidR="00204EF9">
        <w:rPr>
          <w:rFonts w:asciiTheme="minorHAnsi" w:hAnsiTheme="minorHAnsi" w:cstheme="minorHAnsi"/>
          <w:sz w:val="22"/>
          <w:szCs w:val="22"/>
        </w:rPr>
        <w:t xml:space="preserve"> i </w:t>
      </w:r>
      <w:r w:rsidRPr="00775D61">
        <w:rPr>
          <w:rFonts w:asciiTheme="minorHAnsi" w:hAnsiTheme="minorHAnsi" w:cstheme="minorHAnsi"/>
          <w:sz w:val="22"/>
          <w:szCs w:val="22"/>
        </w:rPr>
        <w:t>Analityk</w:t>
      </w:r>
      <w:r w:rsidR="00204EF9">
        <w:rPr>
          <w:rFonts w:asciiTheme="minorHAnsi" w:hAnsiTheme="minorHAnsi" w:cstheme="minorHAnsi"/>
          <w:sz w:val="22"/>
          <w:szCs w:val="22"/>
        </w:rPr>
        <w:t>iem danych med. 2;</w:t>
      </w:r>
    </w:p>
    <w:p w14:paraId="4C68AB98" w14:textId="2D57B0FF" w:rsidR="00775D61" w:rsidRPr="00775D61" w:rsidRDefault="00775D61" w:rsidP="00775D61">
      <w:pPr>
        <w:pStyle w:val="Akapitzlist"/>
        <w:numPr>
          <w:ilvl w:val="0"/>
          <w:numId w:val="39"/>
        </w:numPr>
        <w:tabs>
          <w:tab w:val="left" w:pos="1596"/>
        </w:tabs>
        <w:jc w:val="both"/>
        <w:rPr>
          <w:rFonts w:asciiTheme="minorHAnsi" w:hAnsiTheme="minorHAnsi" w:cstheme="minorHAnsi"/>
          <w:sz w:val="22"/>
          <w:szCs w:val="22"/>
        </w:rPr>
      </w:pPr>
      <w:r w:rsidRPr="00775D61">
        <w:rPr>
          <w:rFonts w:asciiTheme="minorHAnsi" w:hAnsiTheme="minorHAnsi" w:cstheme="minorHAnsi"/>
          <w:sz w:val="22"/>
          <w:szCs w:val="22"/>
        </w:rPr>
        <w:t xml:space="preserve">Połączenie badań opisanych w </w:t>
      </w:r>
      <w:proofErr w:type="spellStart"/>
      <w:r w:rsidR="00204EF9">
        <w:rPr>
          <w:rFonts w:asciiTheme="minorHAnsi" w:hAnsiTheme="minorHAnsi" w:cstheme="minorHAnsi"/>
          <w:sz w:val="22"/>
          <w:szCs w:val="22"/>
        </w:rPr>
        <w:t>p</w:t>
      </w:r>
      <w:r w:rsidRPr="00775D61">
        <w:rPr>
          <w:rFonts w:asciiTheme="minorHAnsi" w:hAnsiTheme="minorHAnsi" w:cstheme="minorHAnsi"/>
          <w:sz w:val="22"/>
          <w:szCs w:val="22"/>
        </w:rPr>
        <w:t>pkt</w:t>
      </w:r>
      <w:proofErr w:type="spellEnd"/>
      <w:r w:rsidRPr="00775D61">
        <w:rPr>
          <w:rFonts w:asciiTheme="minorHAnsi" w:hAnsiTheme="minorHAnsi" w:cstheme="minorHAnsi"/>
          <w:sz w:val="22"/>
          <w:szCs w:val="22"/>
        </w:rPr>
        <w:t>. 1) i 2)</w:t>
      </w:r>
      <w:r w:rsidR="00204EF9">
        <w:rPr>
          <w:rFonts w:asciiTheme="minorHAnsi" w:hAnsiTheme="minorHAnsi" w:cstheme="minorHAnsi"/>
          <w:sz w:val="22"/>
          <w:szCs w:val="22"/>
        </w:rPr>
        <w:t xml:space="preserve"> Etapu 1.2</w:t>
      </w:r>
      <w:r w:rsidRPr="00775D61">
        <w:rPr>
          <w:rFonts w:asciiTheme="minorHAnsi" w:hAnsiTheme="minorHAnsi" w:cstheme="minorHAnsi"/>
          <w:sz w:val="22"/>
          <w:szCs w:val="22"/>
        </w:rPr>
        <w:t xml:space="preserve"> celem integracji otrzymanych w ich wyniku komponentów op</w:t>
      </w:r>
      <w:r w:rsidR="00204EF9">
        <w:rPr>
          <w:rFonts w:asciiTheme="minorHAnsi" w:hAnsiTheme="minorHAnsi" w:cstheme="minorHAnsi"/>
          <w:sz w:val="22"/>
          <w:szCs w:val="22"/>
        </w:rPr>
        <w:t>rogramowania;</w:t>
      </w:r>
    </w:p>
    <w:p w14:paraId="668BBBC9" w14:textId="7BE452D9" w:rsidR="00775D61" w:rsidRPr="00775D61" w:rsidRDefault="00775D61" w:rsidP="00775D61">
      <w:pPr>
        <w:pStyle w:val="Akapitzlist"/>
        <w:numPr>
          <w:ilvl w:val="0"/>
          <w:numId w:val="39"/>
        </w:numPr>
        <w:tabs>
          <w:tab w:val="left" w:pos="1596"/>
        </w:tabs>
        <w:jc w:val="both"/>
        <w:rPr>
          <w:rFonts w:asciiTheme="minorHAnsi" w:hAnsiTheme="minorHAnsi" w:cstheme="minorHAnsi"/>
          <w:sz w:val="22"/>
          <w:szCs w:val="22"/>
        </w:rPr>
      </w:pPr>
      <w:r w:rsidRPr="00775D61">
        <w:rPr>
          <w:rFonts w:asciiTheme="minorHAnsi" w:hAnsiTheme="minorHAnsi" w:cstheme="minorHAnsi"/>
          <w:sz w:val="22"/>
          <w:szCs w:val="22"/>
        </w:rPr>
        <w:t xml:space="preserve">Połączenie badań opisanych w </w:t>
      </w:r>
      <w:proofErr w:type="spellStart"/>
      <w:r w:rsidR="00204EF9">
        <w:rPr>
          <w:rFonts w:asciiTheme="minorHAnsi" w:hAnsiTheme="minorHAnsi" w:cstheme="minorHAnsi"/>
          <w:sz w:val="22"/>
          <w:szCs w:val="22"/>
        </w:rPr>
        <w:t>p</w:t>
      </w:r>
      <w:r w:rsidRPr="00775D61">
        <w:rPr>
          <w:rFonts w:asciiTheme="minorHAnsi" w:hAnsiTheme="minorHAnsi" w:cstheme="minorHAnsi"/>
          <w:sz w:val="22"/>
          <w:szCs w:val="22"/>
        </w:rPr>
        <w:t>pkt</w:t>
      </w:r>
      <w:proofErr w:type="spellEnd"/>
      <w:r w:rsidRPr="00775D61">
        <w:rPr>
          <w:rFonts w:asciiTheme="minorHAnsi" w:hAnsiTheme="minorHAnsi" w:cstheme="minorHAnsi"/>
          <w:sz w:val="22"/>
          <w:szCs w:val="22"/>
        </w:rPr>
        <w:t xml:space="preserve">. 1) i 2) </w:t>
      </w:r>
      <w:r w:rsidR="00204EF9">
        <w:rPr>
          <w:rFonts w:asciiTheme="minorHAnsi" w:hAnsiTheme="minorHAnsi" w:cstheme="minorHAnsi"/>
          <w:sz w:val="22"/>
          <w:szCs w:val="22"/>
        </w:rPr>
        <w:t>Etapu 1.2</w:t>
      </w:r>
      <w:r w:rsidR="00204EF9" w:rsidRPr="00775D61">
        <w:rPr>
          <w:rFonts w:asciiTheme="minorHAnsi" w:hAnsiTheme="minorHAnsi" w:cstheme="minorHAnsi"/>
          <w:sz w:val="22"/>
          <w:szCs w:val="22"/>
        </w:rPr>
        <w:t xml:space="preserve"> </w:t>
      </w:r>
      <w:r w:rsidRPr="00775D61">
        <w:rPr>
          <w:rFonts w:asciiTheme="minorHAnsi" w:hAnsiTheme="minorHAnsi" w:cstheme="minorHAnsi"/>
          <w:sz w:val="22"/>
          <w:szCs w:val="22"/>
        </w:rPr>
        <w:t>celem integracji otrzymanych w ich wyniku komponentów oprogramowania w wersji mobilnej</w:t>
      </w:r>
      <w:r w:rsidR="00204EF9">
        <w:rPr>
          <w:rFonts w:asciiTheme="minorHAnsi" w:hAnsiTheme="minorHAnsi" w:cstheme="minorHAnsi"/>
          <w:sz w:val="22"/>
          <w:szCs w:val="22"/>
        </w:rPr>
        <w:t>;</w:t>
      </w:r>
    </w:p>
    <w:p w14:paraId="19AFF87F" w14:textId="7ECD8416" w:rsidR="00775D61" w:rsidRPr="00775D61" w:rsidRDefault="00775D61" w:rsidP="00775D61">
      <w:pPr>
        <w:pStyle w:val="Akapitzlist"/>
        <w:numPr>
          <w:ilvl w:val="0"/>
          <w:numId w:val="39"/>
        </w:numPr>
        <w:tabs>
          <w:tab w:val="left" w:pos="1596"/>
        </w:tabs>
        <w:jc w:val="both"/>
        <w:rPr>
          <w:rFonts w:asciiTheme="minorHAnsi" w:hAnsiTheme="minorHAnsi" w:cstheme="minorHAnsi"/>
          <w:sz w:val="22"/>
          <w:szCs w:val="22"/>
        </w:rPr>
      </w:pPr>
      <w:r w:rsidRPr="00775D61">
        <w:rPr>
          <w:rFonts w:asciiTheme="minorHAnsi" w:hAnsiTheme="minorHAnsi" w:cstheme="minorHAnsi"/>
          <w:sz w:val="22"/>
          <w:szCs w:val="22"/>
        </w:rPr>
        <w:t xml:space="preserve">Pozyskanie baz danych walidacyjnych, zbiorów testowych: </w:t>
      </w:r>
    </w:p>
    <w:p w14:paraId="0EDCD7E3" w14:textId="798A669F" w:rsidR="00775D61" w:rsidRPr="00775D61" w:rsidRDefault="00775D61" w:rsidP="00775D61">
      <w:pPr>
        <w:tabs>
          <w:tab w:val="left" w:pos="1596"/>
        </w:tabs>
        <w:jc w:val="both"/>
        <w:rPr>
          <w:rFonts w:asciiTheme="minorHAnsi" w:hAnsiTheme="minorHAnsi" w:cstheme="minorHAnsi"/>
          <w:sz w:val="22"/>
          <w:szCs w:val="22"/>
        </w:rPr>
      </w:pPr>
      <w:r>
        <w:rPr>
          <w:rFonts w:asciiTheme="minorHAnsi" w:hAnsiTheme="minorHAnsi" w:cstheme="minorHAnsi"/>
          <w:sz w:val="22"/>
          <w:szCs w:val="22"/>
        </w:rPr>
        <w:tab/>
      </w:r>
      <w:r w:rsidRPr="00775D61">
        <w:rPr>
          <w:rFonts w:asciiTheme="minorHAnsi" w:hAnsiTheme="minorHAnsi" w:cstheme="minorHAnsi"/>
          <w:sz w:val="22"/>
          <w:szCs w:val="22"/>
        </w:rPr>
        <w:t>- bazy danych walidacyjnych (EKG), wymaganych przez normy;</w:t>
      </w:r>
    </w:p>
    <w:p w14:paraId="4952D856" w14:textId="41EBA6DD" w:rsidR="00775D61" w:rsidRPr="00775D61" w:rsidRDefault="00775D61" w:rsidP="00775D61">
      <w:pPr>
        <w:tabs>
          <w:tab w:val="left" w:pos="1596"/>
        </w:tabs>
        <w:ind w:left="1596"/>
        <w:jc w:val="both"/>
        <w:rPr>
          <w:rFonts w:asciiTheme="minorHAnsi" w:hAnsiTheme="minorHAnsi" w:cstheme="minorHAnsi"/>
          <w:sz w:val="22"/>
          <w:szCs w:val="22"/>
        </w:rPr>
      </w:pPr>
      <w:r w:rsidRPr="00775D61">
        <w:rPr>
          <w:rFonts w:asciiTheme="minorHAnsi" w:hAnsiTheme="minorHAnsi" w:cstheme="minorHAnsi"/>
          <w:sz w:val="22"/>
          <w:szCs w:val="22"/>
        </w:rPr>
        <w:t>- zbiorów danych testowych (EKG), pozyskanych w zakładanych warunkach użytkowania  (ilość zbioró</w:t>
      </w:r>
      <w:r w:rsidR="00204EF9">
        <w:rPr>
          <w:rFonts w:asciiTheme="minorHAnsi" w:hAnsiTheme="minorHAnsi" w:cstheme="minorHAnsi"/>
          <w:sz w:val="22"/>
          <w:szCs w:val="22"/>
        </w:rPr>
        <w:t>w powinna być reprezentatywna)</w:t>
      </w:r>
      <w:r w:rsidRPr="00775D61">
        <w:rPr>
          <w:rFonts w:asciiTheme="minorHAnsi" w:hAnsiTheme="minorHAnsi" w:cstheme="minorHAnsi"/>
          <w:sz w:val="22"/>
          <w:szCs w:val="22"/>
        </w:rPr>
        <w:t xml:space="preserve">. </w:t>
      </w:r>
    </w:p>
    <w:p w14:paraId="0A422FEA" w14:textId="7B2BE3A0" w:rsidR="00775D61" w:rsidRPr="00775D61" w:rsidRDefault="00775D61" w:rsidP="00775D61">
      <w:pPr>
        <w:pStyle w:val="Akapitzlist"/>
        <w:numPr>
          <w:ilvl w:val="0"/>
          <w:numId w:val="40"/>
        </w:numPr>
        <w:tabs>
          <w:tab w:val="left" w:pos="1596"/>
        </w:tabs>
        <w:jc w:val="both"/>
        <w:rPr>
          <w:rFonts w:asciiTheme="minorHAnsi" w:hAnsiTheme="minorHAnsi" w:cstheme="minorHAnsi"/>
          <w:sz w:val="22"/>
          <w:szCs w:val="22"/>
        </w:rPr>
      </w:pPr>
      <w:r w:rsidRPr="00775D61">
        <w:rPr>
          <w:rFonts w:asciiTheme="minorHAnsi" w:hAnsiTheme="minorHAnsi" w:cstheme="minorHAnsi"/>
          <w:sz w:val="22"/>
          <w:szCs w:val="22"/>
        </w:rPr>
        <w:t xml:space="preserve">Opis baz danych walidacyjnych i zbiorów danych testowych (opis w zakresie takim, </w:t>
      </w:r>
      <w:r w:rsidR="00204EF9">
        <w:rPr>
          <w:rFonts w:asciiTheme="minorHAnsi" w:hAnsiTheme="minorHAnsi" w:cstheme="minorHAnsi"/>
          <w:sz w:val="22"/>
          <w:szCs w:val="22"/>
        </w:rPr>
        <w:t>jaki wymagany jest przez normy).  Ustalenie z Zamawiającym proponowanego zakresu normatywnego opisu.</w:t>
      </w:r>
    </w:p>
    <w:p w14:paraId="2834E13A" w14:textId="6CFE3D47" w:rsidR="00775D61" w:rsidRPr="00775D61" w:rsidRDefault="00775D61" w:rsidP="00775D61">
      <w:pPr>
        <w:pStyle w:val="Akapitzlist"/>
        <w:numPr>
          <w:ilvl w:val="0"/>
          <w:numId w:val="40"/>
        </w:numPr>
        <w:tabs>
          <w:tab w:val="left" w:pos="1596"/>
        </w:tabs>
        <w:jc w:val="both"/>
        <w:rPr>
          <w:rFonts w:asciiTheme="minorHAnsi" w:hAnsiTheme="minorHAnsi" w:cstheme="minorHAnsi"/>
          <w:sz w:val="22"/>
          <w:szCs w:val="22"/>
        </w:rPr>
      </w:pPr>
      <w:r w:rsidRPr="00775D61">
        <w:rPr>
          <w:rFonts w:asciiTheme="minorHAnsi" w:hAnsiTheme="minorHAnsi" w:cstheme="minorHAnsi"/>
          <w:sz w:val="22"/>
          <w:szCs w:val="22"/>
        </w:rPr>
        <w:t>Opracowanie projektu architektury systemu</w:t>
      </w:r>
      <w:r w:rsidR="00204EF9">
        <w:rPr>
          <w:rFonts w:asciiTheme="minorHAnsi" w:hAnsiTheme="minorHAnsi" w:cstheme="minorHAnsi"/>
          <w:sz w:val="22"/>
          <w:szCs w:val="22"/>
        </w:rPr>
        <w:t>.</w:t>
      </w:r>
    </w:p>
    <w:p w14:paraId="6DE3CBF0" w14:textId="77777777" w:rsidR="00775D61" w:rsidRDefault="00775D61" w:rsidP="00775D61">
      <w:pPr>
        <w:tabs>
          <w:tab w:val="left" w:pos="1596"/>
        </w:tabs>
        <w:jc w:val="both"/>
        <w:rPr>
          <w:rFonts w:asciiTheme="minorHAnsi" w:hAnsiTheme="minorHAnsi" w:cstheme="minorHAnsi"/>
          <w:sz w:val="22"/>
          <w:szCs w:val="22"/>
        </w:rPr>
      </w:pPr>
    </w:p>
    <w:p w14:paraId="0FB130E9" w14:textId="6A6633F2" w:rsidR="00775D61" w:rsidRPr="00775D61" w:rsidRDefault="00775D61" w:rsidP="00775D61">
      <w:pPr>
        <w:tabs>
          <w:tab w:val="left" w:pos="1596"/>
        </w:tabs>
        <w:jc w:val="both"/>
        <w:rPr>
          <w:rFonts w:asciiTheme="minorHAnsi" w:hAnsiTheme="minorHAnsi" w:cstheme="minorHAnsi"/>
          <w:sz w:val="22"/>
          <w:szCs w:val="22"/>
        </w:rPr>
      </w:pPr>
      <w:r w:rsidRPr="00775D61">
        <w:rPr>
          <w:rFonts w:asciiTheme="minorHAnsi" w:hAnsiTheme="minorHAnsi" w:cstheme="minorHAnsi"/>
          <w:sz w:val="22"/>
          <w:szCs w:val="22"/>
        </w:rPr>
        <w:t>Etap 1.3.:</w:t>
      </w:r>
    </w:p>
    <w:p w14:paraId="1BAE0F06" w14:textId="10BB0E18" w:rsidR="00775D61" w:rsidRPr="00775D61" w:rsidRDefault="00775D61" w:rsidP="00775D61">
      <w:pPr>
        <w:tabs>
          <w:tab w:val="left" w:pos="1596"/>
        </w:tabs>
        <w:jc w:val="both"/>
        <w:rPr>
          <w:rFonts w:asciiTheme="minorHAnsi" w:hAnsiTheme="minorHAnsi" w:cstheme="minorHAnsi"/>
          <w:sz w:val="22"/>
          <w:szCs w:val="22"/>
        </w:rPr>
      </w:pPr>
      <w:r w:rsidRPr="00775D61">
        <w:rPr>
          <w:rFonts w:asciiTheme="minorHAnsi" w:hAnsiTheme="minorHAnsi" w:cstheme="minorHAnsi"/>
          <w:sz w:val="22"/>
          <w:szCs w:val="22"/>
        </w:rPr>
        <w:t xml:space="preserve">Badanie ustalonych do zastosowania algorytmów oprogramowania i aplikacji </w:t>
      </w:r>
      <w:r w:rsidR="00204EF9">
        <w:rPr>
          <w:rFonts w:asciiTheme="minorHAnsi" w:hAnsiTheme="minorHAnsi" w:cstheme="minorHAnsi"/>
          <w:sz w:val="22"/>
          <w:szCs w:val="22"/>
        </w:rPr>
        <w:t>mobilnej w środowisku zbliżonym</w:t>
      </w:r>
      <w:r w:rsidRPr="00775D61">
        <w:rPr>
          <w:rFonts w:asciiTheme="minorHAnsi" w:hAnsiTheme="minorHAnsi" w:cstheme="minorHAnsi"/>
          <w:sz w:val="22"/>
          <w:szCs w:val="22"/>
        </w:rPr>
        <w:t xml:space="preserve"> do rzeczywistego – z wykorzystaniem Telecentrum Medycznego, którym dysponuje </w:t>
      </w:r>
      <w:r w:rsidR="00204EF9">
        <w:rPr>
          <w:rFonts w:asciiTheme="minorHAnsi" w:hAnsiTheme="minorHAnsi" w:cstheme="minorHAnsi"/>
          <w:sz w:val="22"/>
          <w:szCs w:val="22"/>
        </w:rPr>
        <w:t>Zamawiający – realizacja we współpracy ze Specjalistą</w:t>
      </w:r>
      <w:r w:rsidRPr="00775D61">
        <w:rPr>
          <w:rFonts w:asciiTheme="minorHAnsi" w:hAnsiTheme="minorHAnsi" w:cstheme="minorHAnsi"/>
          <w:sz w:val="22"/>
          <w:szCs w:val="22"/>
        </w:rPr>
        <w:t xml:space="preserve"> ds. IT, Analityk</w:t>
      </w:r>
      <w:r w:rsidR="00204EF9">
        <w:rPr>
          <w:rFonts w:asciiTheme="minorHAnsi" w:hAnsiTheme="minorHAnsi" w:cstheme="minorHAnsi"/>
          <w:sz w:val="22"/>
          <w:szCs w:val="22"/>
        </w:rPr>
        <w:t>ami</w:t>
      </w:r>
      <w:r w:rsidRPr="00775D61">
        <w:rPr>
          <w:rFonts w:asciiTheme="minorHAnsi" w:hAnsiTheme="minorHAnsi" w:cstheme="minorHAnsi"/>
          <w:sz w:val="22"/>
          <w:szCs w:val="22"/>
        </w:rPr>
        <w:t xml:space="preserve"> danych med. 1 i 2, User </w:t>
      </w:r>
      <w:proofErr w:type="spellStart"/>
      <w:r w:rsidRPr="00775D61">
        <w:rPr>
          <w:rFonts w:asciiTheme="minorHAnsi" w:hAnsiTheme="minorHAnsi" w:cstheme="minorHAnsi"/>
          <w:sz w:val="22"/>
          <w:szCs w:val="22"/>
        </w:rPr>
        <w:t>experiences</w:t>
      </w:r>
      <w:proofErr w:type="spellEnd"/>
      <w:r w:rsidR="00204EF9">
        <w:rPr>
          <w:rFonts w:asciiTheme="minorHAnsi" w:hAnsiTheme="minorHAnsi" w:cstheme="minorHAnsi"/>
          <w:sz w:val="22"/>
          <w:szCs w:val="22"/>
        </w:rPr>
        <w:t xml:space="preserve"> i </w:t>
      </w:r>
      <w:r w:rsidRPr="00775D61">
        <w:rPr>
          <w:rFonts w:asciiTheme="minorHAnsi" w:hAnsiTheme="minorHAnsi" w:cstheme="minorHAnsi"/>
          <w:sz w:val="22"/>
          <w:szCs w:val="22"/>
        </w:rPr>
        <w:t xml:space="preserve"> Product </w:t>
      </w:r>
      <w:proofErr w:type="spellStart"/>
      <w:r w:rsidRPr="00775D61">
        <w:rPr>
          <w:rFonts w:asciiTheme="minorHAnsi" w:hAnsiTheme="minorHAnsi" w:cstheme="minorHAnsi"/>
          <w:sz w:val="22"/>
          <w:szCs w:val="22"/>
        </w:rPr>
        <w:t>Owner</w:t>
      </w:r>
      <w:r w:rsidR="00204EF9">
        <w:rPr>
          <w:rFonts w:asciiTheme="minorHAnsi" w:hAnsiTheme="minorHAnsi" w:cstheme="minorHAnsi"/>
          <w:sz w:val="22"/>
          <w:szCs w:val="22"/>
        </w:rPr>
        <w:t>’em</w:t>
      </w:r>
      <w:proofErr w:type="spellEnd"/>
      <w:r w:rsidRPr="00775D61">
        <w:rPr>
          <w:rFonts w:asciiTheme="minorHAnsi" w:hAnsiTheme="minorHAnsi" w:cstheme="minorHAnsi"/>
          <w:sz w:val="22"/>
          <w:szCs w:val="22"/>
        </w:rPr>
        <w:t xml:space="preserve">.  Badanie polegać </w:t>
      </w:r>
      <w:r w:rsidR="00204EF9">
        <w:rPr>
          <w:rFonts w:asciiTheme="minorHAnsi" w:hAnsiTheme="minorHAnsi" w:cstheme="minorHAnsi"/>
          <w:sz w:val="22"/>
          <w:szCs w:val="22"/>
        </w:rPr>
        <w:t>ma</w:t>
      </w:r>
      <w:r w:rsidRPr="00775D61">
        <w:rPr>
          <w:rFonts w:asciiTheme="minorHAnsi" w:hAnsiTheme="minorHAnsi" w:cstheme="minorHAnsi"/>
          <w:sz w:val="22"/>
          <w:szCs w:val="22"/>
        </w:rPr>
        <w:t xml:space="preserve"> na symulacji warunków rzeczywistych poprzez:</w:t>
      </w:r>
    </w:p>
    <w:p w14:paraId="7F830B61" w14:textId="73187C0B" w:rsidR="00775D61" w:rsidRPr="00775D61" w:rsidRDefault="00775D61" w:rsidP="00775D61">
      <w:pPr>
        <w:pStyle w:val="Akapitzlist"/>
        <w:numPr>
          <w:ilvl w:val="0"/>
          <w:numId w:val="41"/>
        </w:numPr>
        <w:tabs>
          <w:tab w:val="left" w:pos="1596"/>
        </w:tabs>
        <w:jc w:val="both"/>
        <w:rPr>
          <w:rFonts w:asciiTheme="minorHAnsi" w:hAnsiTheme="minorHAnsi" w:cstheme="minorHAnsi"/>
          <w:sz w:val="22"/>
          <w:szCs w:val="22"/>
        </w:rPr>
      </w:pPr>
      <w:r w:rsidRPr="00775D61">
        <w:rPr>
          <w:rFonts w:asciiTheme="minorHAnsi" w:hAnsiTheme="minorHAnsi" w:cstheme="minorHAnsi"/>
          <w:sz w:val="22"/>
          <w:szCs w:val="22"/>
        </w:rPr>
        <w:t xml:space="preserve">dokonanie odczytów EKG z wybranych urządzeń EKG </w:t>
      </w:r>
      <w:proofErr w:type="spellStart"/>
      <w:r w:rsidRPr="00775D61">
        <w:rPr>
          <w:rFonts w:asciiTheme="minorHAnsi" w:hAnsiTheme="minorHAnsi" w:cstheme="minorHAnsi"/>
          <w:sz w:val="22"/>
          <w:szCs w:val="22"/>
        </w:rPr>
        <w:t>telemedycznych</w:t>
      </w:r>
      <w:proofErr w:type="spellEnd"/>
      <w:r w:rsidRPr="00775D61">
        <w:rPr>
          <w:rFonts w:asciiTheme="minorHAnsi" w:hAnsiTheme="minorHAnsi" w:cstheme="minorHAnsi"/>
          <w:sz w:val="22"/>
          <w:szCs w:val="22"/>
        </w:rPr>
        <w:t xml:space="preserve"> przez potencjalnych 5 pacjentów (każdy pacjent poddaje się badaniu EKG na każdym urządzeniu celem weryfikacji poprawności i spójności otrzymanych wyników, ich zobrazowania i przesłania do przetworzenia przez oprogramowanie); </w:t>
      </w:r>
    </w:p>
    <w:p w14:paraId="61587CE6" w14:textId="6DD21976" w:rsidR="00775D61" w:rsidRPr="00775D61" w:rsidRDefault="00775D61" w:rsidP="00775D61">
      <w:pPr>
        <w:pStyle w:val="Akapitzlist"/>
        <w:numPr>
          <w:ilvl w:val="0"/>
          <w:numId w:val="41"/>
        </w:numPr>
        <w:tabs>
          <w:tab w:val="left" w:pos="1596"/>
        </w:tabs>
        <w:jc w:val="both"/>
        <w:rPr>
          <w:rFonts w:asciiTheme="minorHAnsi" w:hAnsiTheme="minorHAnsi" w:cstheme="minorHAnsi"/>
          <w:sz w:val="22"/>
          <w:szCs w:val="22"/>
        </w:rPr>
      </w:pPr>
      <w:r w:rsidRPr="00775D61">
        <w:rPr>
          <w:rFonts w:asciiTheme="minorHAnsi" w:hAnsiTheme="minorHAnsi" w:cstheme="minorHAnsi"/>
          <w:sz w:val="22"/>
          <w:szCs w:val="22"/>
        </w:rPr>
        <w:t>sprawdzenie poprawności działania oprogramowania i aplikacji mobilnej na tym etapie realizacji usługi (iteracja – jeżeli wymagana)</w:t>
      </w:r>
    </w:p>
    <w:p w14:paraId="1ABC7CB7" w14:textId="5C692480" w:rsidR="00775D61" w:rsidRPr="00775D61" w:rsidRDefault="00775D61" w:rsidP="00775D61">
      <w:pPr>
        <w:pStyle w:val="Akapitzlist"/>
        <w:numPr>
          <w:ilvl w:val="0"/>
          <w:numId w:val="41"/>
        </w:numPr>
        <w:tabs>
          <w:tab w:val="left" w:pos="1596"/>
        </w:tabs>
        <w:jc w:val="both"/>
        <w:rPr>
          <w:rFonts w:asciiTheme="minorHAnsi" w:hAnsiTheme="minorHAnsi" w:cstheme="minorHAnsi"/>
          <w:sz w:val="22"/>
          <w:szCs w:val="22"/>
        </w:rPr>
      </w:pPr>
      <w:r w:rsidRPr="00775D61">
        <w:rPr>
          <w:rFonts w:asciiTheme="minorHAnsi" w:hAnsiTheme="minorHAnsi" w:cstheme="minorHAnsi"/>
          <w:sz w:val="22"/>
          <w:szCs w:val="22"/>
        </w:rPr>
        <w:t>analiza otrzymanych odczytów/wyników (</w:t>
      </w:r>
      <w:r w:rsidR="00204EF9">
        <w:rPr>
          <w:rFonts w:asciiTheme="minorHAnsi" w:hAnsiTheme="minorHAnsi" w:cstheme="minorHAnsi"/>
          <w:sz w:val="22"/>
          <w:szCs w:val="22"/>
        </w:rPr>
        <w:t xml:space="preserve">we współpracy w zakresie analizy medycznej  Analitykami danych med. 1 i </w:t>
      </w:r>
      <w:r w:rsidRPr="00775D61">
        <w:rPr>
          <w:rFonts w:asciiTheme="minorHAnsi" w:hAnsiTheme="minorHAnsi" w:cstheme="minorHAnsi"/>
          <w:sz w:val="22"/>
          <w:szCs w:val="22"/>
        </w:rPr>
        <w:t>); jeżeli wykonana analiza będzie rozbieżna – ocena Analityka 1 i 2 nie będzie spójna – badanie będzie powtarzane, aż do momentu uzyskania spójności ocenianych odczytów medycznych;</w:t>
      </w:r>
    </w:p>
    <w:p w14:paraId="4C09474E" w14:textId="0FA06851" w:rsidR="00775D61" w:rsidRPr="00775D61" w:rsidRDefault="00775D61" w:rsidP="00775D61">
      <w:pPr>
        <w:pStyle w:val="Akapitzlist"/>
        <w:numPr>
          <w:ilvl w:val="0"/>
          <w:numId w:val="41"/>
        </w:numPr>
        <w:tabs>
          <w:tab w:val="left" w:pos="1596"/>
        </w:tabs>
        <w:jc w:val="both"/>
        <w:rPr>
          <w:rFonts w:asciiTheme="minorHAnsi" w:hAnsiTheme="minorHAnsi" w:cstheme="minorHAnsi"/>
          <w:sz w:val="22"/>
          <w:szCs w:val="22"/>
        </w:rPr>
      </w:pPr>
      <w:r w:rsidRPr="00775D61">
        <w:rPr>
          <w:rFonts w:asciiTheme="minorHAnsi" w:hAnsiTheme="minorHAnsi" w:cstheme="minorHAnsi"/>
          <w:sz w:val="22"/>
          <w:szCs w:val="22"/>
        </w:rPr>
        <w:lastRenderedPageBreak/>
        <w:t>analiza otrzymanych odczytów/wyników (analiza niemedyczna, z punktu widzenia Pacjenta, użyteczn</w:t>
      </w:r>
      <w:r w:rsidR="00204EF9">
        <w:rPr>
          <w:rFonts w:asciiTheme="minorHAnsi" w:hAnsiTheme="minorHAnsi" w:cstheme="minorHAnsi"/>
          <w:sz w:val="22"/>
          <w:szCs w:val="22"/>
        </w:rPr>
        <w:t xml:space="preserve">ości rynkowej oprogramowania) – we współpracy User </w:t>
      </w:r>
      <w:proofErr w:type="spellStart"/>
      <w:r w:rsidR="00204EF9">
        <w:rPr>
          <w:rFonts w:asciiTheme="minorHAnsi" w:hAnsiTheme="minorHAnsi" w:cstheme="minorHAnsi"/>
          <w:sz w:val="22"/>
          <w:szCs w:val="22"/>
        </w:rPr>
        <w:t>experiences</w:t>
      </w:r>
      <w:proofErr w:type="spellEnd"/>
      <w:r w:rsidR="00204EF9">
        <w:rPr>
          <w:rFonts w:asciiTheme="minorHAnsi" w:hAnsiTheme="minorHAnsi" w:cstheme="minorHAnsi"/>
          <w:sz w:val="22"/>
          <w:szCs w:val="22"/>
        </w:rPr>
        <w:t xml:space="preserve"> i Product </w:t>
      </w:r>
      <w:proofErr w:type="spellStart"/>
      <w:r w:rsidR="00204EF9">
        <w:rPr>
          <w:rFonts w:asciiTheme="minorHAnsi" w:hAnsiTheme="minorHAnsi" w:cstheme="minorHAnsi"/>
          <w:sz w:val="22"/>
          <w:szCs w:val="22"/>
        </w:rPr>
        <w:t>Owner’em</w:t>
      </w:r>
      <w:proofErr w:type="spellEnd"/>
      <w:r w:rsidRPr="00775D61">
        <w:rPr>
          <w:rFonts w:asciiTheme="minorHAnsi" w:hAnsiTheme="minorHAnsi" w:cstheme="minorHAnsi"/>
          <w:sz w:val="22"/>
          <w:szCs w:val="22"/>
        </w:rPr>
        <w:t xml:space="preserve">; jeżeli wykonana analiza będzie rozbieżna – ocena User </w:t>
      </w:r>
      <w:proofErr w:type="spellStart"/>
      <w:r w:rsidRPr="00775D61">
        <w:rPr>
          <w:rFonts w:asciiTheme="minorHAnsi" w:hAnsiTheme="minorHAnsi" w:cstheme="minorHAnsi"/>
          <w:sz w:val="22"/>
          <w:szCs w:val="22"/>
        </w:rPr>
        <w:t>experiences’a</w:t>
      </w:r>
      <w:proofErr w:type="spellEnd"/>
      <w:r w:rsidRPr="00775D61">
        <w:rPr>
          <w:rFonts w:asciiTheme="minorHAnsi" w:hAnsiTheme="minorHAnsi" w:cstheme="minorHAnsi"/>
          <w:sz w:val="22"/>
          <w:szCs w:val="22"/>
        </w:rPr>
        <w:t xml:space="preserve"> i Product </w:t>
      </w:r>
      <w:proofErr w:type="spellStart"/>
      <w:r w:rsidRPr="00775D61">
        <w:rPr>
          <w:rFonts w:asciiTheme="minorHAnsi" w:hAnsiTheme="minorHAnsi" w:cstheme="minorHAnsi"/>
          <w:sz w:val="22"/>
          <w:szCs w:val="22"/>
        </w:rPr>
        <w:t>Owner’a</w:t>
      </w:r>
      <w:proofErr w:type="spellEnd"/>
      <w:r w:rsidRPr="00775D61">
        <w:rPr>
          <w:rFonts w:asciiTheme="minorHAnsi" w:hAnsiTheme="minorHAnsi" w:cstheme="minorHAnsi"/>
          <w:sz w:val="22"/>
          <w:szCs w:val="22"/>
        </w:rPr>
        <w:t xml:space="preserve"> nie będzie spójna – badanie będzie powtarzane, aż do momentu uzyskania spójności ocenianych odczytów przez osoby nie medyczne;</w:t>
      </w:r>
    </w:p>
    <w:p w14:paraId="1B015879" w14:textId="17CEA101" w:rsidR="00775D61" w:rsidRPr="00775D61" w:rsidRDefault="00775D61" w:rsidP="00775D61">
      <w:pPr>
        <w:pStyle w:val="Akapitzlist"/>
        <w:numPr>
          <w:ilvl w:val="0"/>
          <w:numId w:val="41"/>
        </w:numPr>
        <w:tabs>
          <w:tab w:val="left" w:pos="1596"/>
        </w:tabs>
        <w:jc w:val="both"/>
        <w:rPr>
          <w:rFonts w:asciiTheme="minorHAnsi" w:hAnsiTheme="minorHAnsi" w:cstheme="minorHAnsi"/>
          <w:sz w:val="22"/>
          <w:szCs w:val="22"/>
        </w:rPr>
      </w:pPr>
      <w:r w:rsidRPr="00775D61">
        <w:rPr>
          <w:rFonts w:asciiTheme="minorHAnsi" w:hAnsiTheme="minorHAnsi" w:cstheme="minorHAnsi"/>
          <w:sz w:val="22"/>
          <w:szCs w:val="22"/>
        </w:rPr>
        <w:t>ustalenie schematu postępowania w przypadku: „wynik dobry” i „wynik zły”</w:t>
      </w:r>
      <w:r w:rsidR="00204EF9">
        <w:rPr>
          <w:rFonts w:asciiTheme="minorHAnsi" w:hAnsiTheme="minorHAnsi" w:cstheme="minorHAnsi"/>
          <w:sz w:val="22"/>
          <w:szCs w:val="22"/>
        </w:rPr>
        <w:t xml:space="preserve"> celem doprecyzowania algorytmów;</w:t>
      </w:r>
    </w:p>
    <w:p w14:paraId="1DABEB55" w14:textId="55716A93" w:rsidR="00775D61" w:rsidRPr="00775D61" w:rsidRDefault="00775D61" w:rsidP="00775D61">
      <w:pPr>
        <w:pStyle w:val="Akapitzlist"/>
        <w:numPr>
          <w:ilvl w:val="0"/>
          <w:numId w:val="41"/>
        </w:numPr>
        <w:tabs>
          <w:tab w:val="left" w:pos="1596"/>
        </w:tabs>
        <w:jc w:val="both"/>
        <w:rPr>
          <w:rFonts w:asciiTheme="minorHAnsi" w:hAnsiTheme="minorHAnsi" w:cstheme="minorHAnsi"/>
          <w:sz w:val="22"/>
          <w:szCs w:val="22"/>
        </w:rPr>
      </w:pPr>
      <w:r w:rsidRPr="00775D61">
        <w:rPr>
          <w:rFonts w:asciiTheme="minorHAnsi" w:hAnsiTheme="minorHAnsi" w:cstheme="minorHAnsi"/>
          <w:sz w:val="22"/>
          <w:szCs w:val="22"/>
        </w:rPr>
        <w:t>zastosowanie i sprawdzenie działania ustalonego schematu w warunkach symulowanych</w:t>
      </w:r>
      <w:r w:rsidR="006B1E52">
        <w:rPr>
          <w:rFonts w:asciiTheme="minorHAnsi" w:hAnsiTheme="minorHAnsi" w:cstheme="minorHAnsi"/>
          <w:sz w:val="22"/>
          <w:szCs w:val="22"/>
        </w:rPr>
        <w:t>;</w:t>
      </w:r>
    </w:p>
    <w:p w14:paraId="676FD965" w14:textId="5C437637" w:rsidR="00775D61" w:rsidRPr="00775D61" w:rsidRDefault="00775D61" w:rsidP="00775D61">
      <w:pPr>
        <w:pStyle w:val="Akapitzlist"/>
        <w:numPr>
          <w:ilvl w:val="0"/>
          <w:numId w:val="41"/>
        </w:numPr>
        <w:tabs>
          <w:tab w:val="left" w:pos="1596"/>
        </w:tabs>
        <w:jc w:val="both"/>
        <w:rPr>
          <w:rFonts w:asciiTheme="minorHAnsi" w:hAnsiTheme="minorHAnsi" w:cstheme="minorHAnsi"/>
          <w:sz w:val="22"/>
          <w:szCs w:val="22"/>
        </w:rPr>
      </w:pPr>
      <w:r w:rsidRPr="00775D61">
        <w:rPr>
          <w:rFonts w:asciiTheme="minorHAnsi" w:hAnsiTheme="minorHAnsi" w:cstheme="minorHAnsi"/>
          <w:sz w:val="22"/>
          <w:szCs w:val="22"/>
        </w:rPr>
        <w:t xml:space="preserve">w przypadku „wynik zły” </w:t>
      </w:r>
      <w:r w:rsidR="006B1E52">
        <w:rPr>
          <w:rFonts w:asciiTheme="minorHAnsi" w:hAnsiTheme="minorHAnsi" w:cstheme="minorHAnsi"/>
          <w:sz w:val="22"/>
          <w:szCs w:val="22"/>
        </w:rPr>
        <w:t>opracowany algorytm powiadamia zwrotnie pacjenta (</w:t>
      </w:r>
      <w:proofErr w:type="spellStart"/>
      <w:r w:rsidR="006B1E52">
        <w:rPr>
          <w:rFonts w:asciiTheme="minorHAnsi" w:hAnsiTheme="minorHAnsi" w:cstheme="minorHAnsi"/>
          <w:sz w:val="22"/>
          <w:szCs w:val="22"/>
        </w:rPr>
        <w:t>sms-em</w:t>
      </w:r>
      <w:proofErr w:type="spellEnd"/>
      <w:r w:rsidR="006B1E52">
        <w:rPr>
          <w:rFonts w:asciiTheme="minorHAnsi" w:hAnsiTheme="minorHAnsi" w:cstheme="minorHAnsi"/>
          <w:sz w:val="22"/>
          <w:szCs w:val="22"/>
        </w:rPr>
        <w:t xml:space="preserve"> i/lub mailem) o otrzymanym wyniku wraz z zaleceniami w zakresie postępowania medycznego i nie medycznego; dodatkowo, na tym etapie prac badawczych, celem weryfikacji poprawności działań algorytmicznych, </w:t>
      </w:r>
      <w:r w:rsidRPr="00775D61">
        <w:rPr>
          <w:rFonts w:asciiTheme="minorHAnsi" w:hAnsiTheme="minorHAnsi" w:cstheme="minorHAnsi"/>
          <w:sz w:val="22"/>
          <w:szCs w:val="22"/>
        </w:rPr>
        <w:t>informacja trafia do Telecentrum Medycznego, gdzie jest konsul</w:t>
      </w:r>
      <w:r w:rsidR="006B1E52">
        <w:rPr>
          <w:rFonts w:asciiTheme="minorHAnsi" w:hAnsiTheme="minorHAnsi" w:cstheme="minorHAnsi"/>
          <w:sz w:val="22"/>
          <w:szCs w:val="22"/>
        </w:rPr>
        <w:t xml:space="preserve">towana z lekarzem kardiologiem; czynności sprawdzające są powtarzane, aż do uzyskania pełnej spójności wyników algorytmicznych z ocena kardiologiczną lekarza med. – realizacja we współpracy z </w:t>
      </w:r>
      <w:r w:rsidRPr="00775D61">
        <w:rPr>
          <w:rFonts w:asciiTheme="minorHAnsi" w:hAnsiTheme="minorHAnsi" w:cstheme="minorHAnsi"/>
          <w:sz w:val="22"/>
          <w:szCs w:val="22"/>
        </w:rPr>
        <w:t>Analityk</w:t>
      </w:r>
      <w:r w:rsidR="006B1E52">
        <w:rPr>
          <w:rFonts w:asciiTheme="minorHAnsi" w:hAnsiTheme="minorHAnsi" w:cstheme="minorHAnsi"/>
          <w:sz w:val="22"/>
          <w:szCs w:val="22"/>
        </w:rPr>
        <w:t>ami</w:t>
      </w:r>
      <w:r w:rsidRPr="00775D61">
        <w:rPr>
          <w:rFonts w:asciiTheme="minorHAnsi" w:hAnsiTheme="minorHAnsi" w:cstheme="minorHAnsi"/>
          <w:sz w:val="22"/>
          <w:szCs w:val="22"/>
        </w:rPr>
        <w:t xml:space="preserve"> danych med. 1 i 2, User </w:t>
      </w:r>
      <w:proofErr w:type="spellStart"/>
      <w:r w:rsidRPr="00775D61">
        <w:rPr>
          <w:rFonts w:asciiTheme="minorHAnsi" w:hAnsiTheme="minorHAnsi" w:cstheme="minorHAnsi"/>
          <w:sz w:val="22"/>
          <w:szCs w:val="22"/>
        </w:rPr>
        <w:t>experiences</w:t>
      </w:r>
      <w:proofErr w:type="spellEnd"/>
      <w:r w:rsidRPr="00775D61">
        <w:rPr>
          <w:rFonts w:asciiTheme="minorHAnsi" w:hAnsiTheme="minorHAnsi" w:cstheme="minorHAnsi"/>
          <w:sz w:val="22"/>
          <w:szCs w:val="22"/>
        </w:rPr>
        <w:t xml:space="preserve">, Product </w:t>
      </w:r>
      <w:proofErr w:type="spellStart"/>
      <w:r w:rsidRPr="00775D61">
        <w:rPr>
          <w:rFonts w:asciiTheme="minorHAnsi" w:hAnsiTheme="minorHAnsi" w:cstheme="minorHAnsi"/>
          <w:sz w:val="22"/>
          <w:szCs w:val="22"/>
        </w:rPr>
        <w:t>Owner</w:t>
      </w:r>
      <w:r w:rsidR="006B1E52">
        <w:rPr>
          <w:rFonts w:asciiTheme="minorHAnsi" w:hAnsiTheme="minorHAnsi" w:cstheme="minorHAnsi"/>
          <w:sz w:val="22"/>
          <w:szCs w:val="22"/>
        </w:rPr>
        <w:t>’em</w:t>
      </w:r>
      <w:proofErr w:type="spellEnd"/>
      <w:r w:rsidR="006B1E52">
        <w:rPr>
          <w:rFonts w:asciiTheme="minorHAnsi" w:hAnsiTheme="minorHAnsi" w:cstheme="minorHAnsi"/>
          <w:sz w:val="22"/>
          <w:szCs w:val="22"/>
        </w:rPr>
        <w:t xml:space="preserve"> i Specjalistą ds. IT</w:t>
      </w:r>
      <w:r w:rsidRPr="00775D61">
        <w:rPr>
          <w:rFonts w:asciiTheme="minorHAnsi" w:hAnsiTheme="minorHAnsi" w:cstheme="minorHAnsi"/>
          <w:sz w:val="22"/>
          <w:szCs w:val="22"/>
        </w:rPr>
        <w:t>.</w:t>
      </w:r>
    </w:p>
    <w:p w14:paraId="48F3D667" w14:textId="75F790DB" w:rsidR="00775D61" w:rsidRPr="00775D61" w:rsidRDefault="00775D61" w:rsidP="00775D61">
      <w:pPr>
        <w:pStyle w:val="Akapitzlist"/>
        <w:numPr>
          <w:ilvl w:val="0"/>
          <w:numId w:val="41"/>
        </w:numPr>
        <w:tabs>
          <w:tab w:val="left" w:pos="1596"/>
        </w:tabs>
        <w:jc w:val="both"/>
        <w:rPr>
          <w:rFonts w:asciiTheme="minorHAnsi" w:hAnsiTheme="minorHAnsi" w:cstheme="minorHAnsi"/>
          <w:sz w:val="22"/>
          <w:szCs w:val="22"/>
        </w:rPr>
      </w:pPr>
      <w:r w:rsidRPr="00775D61">
        <w:rPr>
          <w:rFonts w:asciiTheme="minorHAnsi" w:hAnsiTheme="minorHAnsi" w:cstheme="minorHAnsi"/>
          <w:sz w:val="22"/>
          <w:szCs w:val="22"/>
        </w:rPr>
        <w:t>Opracowanie szczegółowego projektu arc</w:t>
      </w:r>
      <w:r w:rsidR="006B1E52">
        <w:rPr>
          <w:rFonts w:asciiTheme="minorHAnsi" w:hAnsiTheme="minorHAnsi" w:cstheme="minorHAnsi"/>
          <w:sz w:val="22"/>
          <w:szCs w:val="22"/>
        </w:rPr>
        <w:t>hitektury Systemu, który musi zostać zatwierdzony przez Zamawiającego</w:t>
      </w:r>
      <w:r w:rsidRPr="00775D61">
        <w:rPr>
          <w:rFonts w:asciiTheme="minorHAnsi" w:hAnsiTheme="minorHAnsi" w:cstheme="minorHAnsi"/>
          <w:sz w:val="22"/>
          <w:szCs w:val="22"/>
        </w:rPr>
        <w:t>.</w:t>
      </w:r>
    </w:p>
    <w:p w14:paraId="2D97F4F9" w14:textId="77777777" w:rsidR="00775D61" w:rsidRDefault="00775D61" w:rsidP="00775D61">
      <w:pPr>
        <w:tabs>
          <w:tab w:val="left" w:pos="1596"/>
        </w:tabs>
        <w:jc w:val="both"/>
        <w:rPr>
          <w:rFonts w:asciiTheme="minorHAnsi" w:hAnsiTheme="minorHAnsi" w:cstheme="minorHAnsi"/>
          <w:sz w:val="22"/>
          <w:szCs w:val="22"/>
        </w:rPr>
      </w:pPr>
    </w:p>
    <w:p w14:paraId="4D74F7AC" w14:textId="77777777" w:rsidR="00775D61" w:rsidRPr="00775D61" w:rsidRDefault="00775D61" w:rsidP="00775D61">
      <w:pPr>
        <w:tabs>
          <w:tab w:val="left" w:pos="1596"/>
        </w:tabs>
        <w:jc w:val="both"/>
        <w:rPr>
          <w:rFonts w:asciiTheme="minorHAnsi" w:hAnsiTheme="minorHAnsi" w:cstheme="minorHAnsi"/>
          <w:sz w:val="22"/>
          <w:szCs w:val="22"/>
        </w:rPr>
      </w:pPr>
      <w:r w:rsidRPr="00775D61">
        <w:rPr>
          <w:rFonts w:asciiTheme="minorHAnsi" w:hAnsiTheme="minorHAnsi" w:cstheme="minorHAnsi"/>
          <w:sz w:val="22"/>
          <w:szCs w:val="22"/>
        </w:rPr>
        <w:t>Etap 1 .4.:</w:t>
      </w:r>
    </w:p>
    <w:p w14:paraId="1B4E5B8D" w14:textId="2A977852" w:rsidR="00775D61" w:rsidRPr="00775D61" w:rsidRDefault="00775D61" w:rsidP="00775D61">
      <w:pPr>
        <w:tabs>
          <w:tab w:val="left" w:pos="1596"/>
        </w:tabs>
        <w:jc w:val="both"/>
        <w:rPr>
          <w:rFonts w:asciiTheme="minorHAnsi" w:hAnsiTheme="minorHAnsi" w:cstheme="minorHAnsi"/>
          <w:sz w:val="22"/>
          <w:szCs w:val="22"/>
        </w:rPr>
      </w:pPr>
      <w:r w:rsidRPr="00775D61">
        <w:rPr>
          <w:rFonts w:asciiTheme="minorHAnsi" w:hAnsiTheme="minorHAnsi" w:cstheme="minorHAnsi"/>
          <w:sz w:val="22"/>
          <w:szCs w:val="22"/>
        </w:rPr>
        <w:t>Testy prototypu oprogramowania</w:t>
      </w:r>
      <w:r w:rsidR="006B1E52">
        <w:rPr>
          <w:rFonts w:asciiTheme="minorHAnsi" w:hAnsiTheme="minorHAnsi" w:cstheme="minorHAnsi"/>
          <w:sz w:val="22"/>
          <w:szCs w:val="22"/>
        </w:rPr>
        <w:t xml:space="preserve"> w zakresie zastosowanych algorytmów – testy oprogramowania zintegrowanego</w:t>
      </w:r>
      <w:r w:rsidRPr="00775D61">
        <w:rPr>
          <w:rFonts w:asciiTheme="minorHAnsi" w:hAnsiTheme="minorHAnsi" w:cstheme="minorHAnsi"/>
          <w:sz w:val="22"/>
          <w:szCs w:val="22"/>
        </w:rPr>
        <w:t xml:space="preserve"> w jedną całość, jako </w:t>
      </w:r>
      <w:r w:rsidR="006B1E52">
        <w:rPr>
          <w:rFonts w:asciiTheme="minorHAnsi" w:hAnsiTheme="minorHAnsi" w:cstheme="minorHAnsi"/>
          <w:sz w:val="22"/>
          <w:szCs w:val="22"/>
        </w:rPr>
        <w:t>oprogramowanie webowe i mobilne,</w:t>
      </w:r>
      <w:r w:rsidRPr="00775D61">
        <w:rPr>
          <w:rFonts w:asciiTheme="minorHAnsi" w:hAnsiTheme="minorHAnsi" w:cstheme="minorHAnsi"/>
          <w:sz w:val="22"/>
          <w:szCs w:val="22"/>
        </w:rPr>
        <w:t xml:space="preserve"> w warunkach zbliżonych do rzeczywistych – z wykorzystaniem Telecentrum Medycznego, potencjalnych pacjentów, kadry medycznej (lekarzy kardiologów).</w:t>
      </w:r>
    </w:p>
    <w:p w14:paraId="281AF070" w14:textId="77777777" w:rsidR="00775D61" w:rsidRPr="00775D61" w:rsidRDefault="00775D61" w:rsidP="00775D61">
      <w:pPr>
        <w:tabs>
          <w:tab w:val="left" w:pos="1596"/>
        </w:tabs>
        <w:jc w:val="both"/>
        <w:rPr>
          <w:rFonts w:asciiTheme="minorHAnsi" w:hAnsiTheme="minorHAnsi" w:cstheme="minorHAnsi"/>
          <w:sz w:val="22"/>
          <w:szCs w:val="22"/>
        </w:rPr>
      </w:pPr>
    </w:p>
    <w:p w14:paraId="2C86C5B7" w14:textId="6B752B4A" w:rsidR="00775D61" w:rsidRPr="00775D61" w:rsidRDefault="00775D61" w:rsidP="00775D61">
      <w:pPr>
        <w:tabs>
          <w:tab w:val="left" w:pos="1596"/>
        </w:tabs>
        <w:jc w:val="both"/>
        <w:rPr>
          <w:rFonts w:asciiTheme="minorHAnsi" w:hAnsiTheme="minorHAnsi" w:cstheme="minorHAnsi"/>
          <w:sz w:val="22"/>
          <w:szCs w:val="22"/>
        </w:rPr>
      </w:pPr>
      <w:r w:rsidRPr="00775D61">
        <w:rPr>
          <w:rFonts w:asciiTheme="minorHAnsi" w:hAnsiTheme="minorHAnsi" w:cstheme="minorHAnsi"/>
          <w:sz w:val="22"/>
          <w:szCs w:val="22"/>
        </w:rPr>
        <w:t>Walidacja i testowanie Systemu: sposoby walidacji, tworzenia zapisów z testów oraz forma generacji raportów dla algorytmów analizy EKG w zakresie detekcji zaburzeń migotania przedsionków muszą być zgodne z przyjętymi dla tych forma walidacji i testowania normami</w:t>
      </w:r>
      <w:r w:rsidR="006B1E52">
        <w:rPr>
          <w:rFonts w:asciiTheme="minorHAnsi" w:hAnsiTheme="minorHAnsi" w:cstheme="minorHAnsi"/>
          <w:sz w:val="22"/>
          <w:szCs w:val="22"/>
        </w:rPr>
        <w:t>, określonymi na Etapie 1.3</w:t>
      </w:r>
    </w:p>
    <w:p w14:paraId="495BCCD4" w14:textId="77777777" w:rsidR="00775D61" w:rsidRPr="00775D61" w:rsidRDefault="00775D61" w:rsidP="00775D61">
      <w:pPr>
        <w:tabs>
          <w:tab w:val="left" w:pos="1596"/>
        </w:tabs>
        <w:jc w:val="both"/>
        <w:rPr>
          <w:rFonts w:asciiTheme="minorHAnsi" w:hAnsiTheme="minorHAnsi" w:cstheme="minorHAnsi"/>
          <w:sz w:val="22"/>
          <w:szCs w:val="22"/>
        </w:rPr>
      </w:pPr>
    </w:p>
    <w:p w14:paraId="61CDC891" w14:textId="090AB0D8" w:rsidR="00775D61" w:rsidRPr="00775D61" w:rsidRDefault="00775D61" w:rsidP="00775D61">
      <w:pPr>
        <w:tabs>
          <w:tab w:val="left" w:pos="1596"/>
        </w:tabs>
        <w:jc w:val="both"/>
        <w:rPr>
          <w:rFonts w:asciiTheme="minorHAnsi" w:hAnsiTheme="minorHAnsi" w:cstheme="minorHAnsi"/>
          <w:sz w:val="22"/>
          <w:szCs w:val="22"/>
        </w:rPr>
      </w:pPr>
      <w:r w:rsidRPr="00775D61">
        <w:rPr>
          <w:rFonts w:asciiTheme="minorHAnsi" w:hAnsiTheme="minorHAnsi" w:cstheme="minorHAnsi"/>
          <w:sz w:val="22"/>
          <w:szCs w:val="22"/>
        </w:rPr>
        <w:t>Iteracja testów celem  modernizacji oprogramowania (poprawy, weryfikacji algorytmów i schematów postępowań)</w:t>
      </w:r>
      <w:r w:rsidR="006B1E52">
        <w:rPr>
          <w:rFonts w:asciiTheme="minorHAnsi" w:hAnsiTheme="minorHAnsi" w:cstheme="minorHAnsi"/>
          <w:sz w:val="22"/>
          <w:szCs w:val="22"/>
        </w:rPr>
        <w:t>,</w:t>
      </w:r>
      <w:r w:rsidRPr="00775D61">
        <w:rPr>
          <w:rFonts w:asciiTheme="minorHAnsi" w:hAnsiTheme="minorHAnsi" w:cstheme="minorHAnsi"/>
          <w:sz w:val="22"/>
          <w:szCs w:val="22"/>
        </w:rPr>
        <w:t xml:space="preserve"> aż do uzyskania zakładanych efektów: informatycznych, medycznych, użytkowych i funkcjonalnych.</w:t>
      </w:r>
    </w:p>
    <w:p w14:paraId="2E943D91" w14:textId="77777777" w:rsidR="00775D61" w:rsidRPr="00775D61" w:rsidRDefault="00775D61" w:rsidP="00775D61">
      <w:pPr>
        <w:tabs>
          <w:tab w:val="left" w:pos="1596"/>
        </w:tabs>
        <w:jc w:val="both"/>
        <w:rPr>
          <w:rFonts w:asciiTheme="minorHAnsi" w:hAnsiTheme="minorHAnsi" w:cstheme="minorHAnsi"/>
          <w:sz w:val="22"/>
          <w:szCs w:val="22"/>
        </w:rPr>
      </w:pPr>
    </w:p>
    <w:p w14:paraId="316F339F" w14:textId="77777777" w:rsidR="006B1E52" w:rsidRDefault="006B1E52" w:rsidP="00775D61">
      <w:pPr>
        <w:tabs>
          <w:tab w:val="left" w:pos="1596"/>
        </w:tabs>
        <w:jc w:val="both"/>
        <w:rPr>
          <w:rFonts w:asciiTheme="minorHAnsi" w:hAnsiTheme="minorHAnsi" w:cstheme="minorHAnsi"/>
          <w:sz w:val="22"/>
          <w:szCs w:val="22"/>
        </w:rPr>
      </w:pPr>
      <w:r>
        <w:rPr>
          <w:rFonts w:asciiTheme="minorHAnsi" w:hAnsiTheme="minorHAnsi" w:cstheme="minorHAnsi"/>
          <w:sz w:val="22"/>
          <w:szCs w:val="22"/>
        </w:rPr>
        <w:t>Osiągnięcie kamieni milowych:</w:t>
      </w:r>
    </w:p>
    <w:p w14:paraId="0AA4A0D0" w14:textId="4360D50A" w:rsidR="006B1E52" w:rsidRPr="00B20CB5" w:rsidRDefault="006B1E52" w:rsidP="00B20CB5">
      <w:pPr>
        <w:pStyle w:val="Akapitzlist"/>
        <w:numPr>
          <w:ilvl w:val="0"/>
          <w:numId w:val="43"/>
        </w:numPr>
        <w:tabs>
          <w:tab w:val="left" w:pos="1596"/>
        </w:tabs>
        <w:jc w:val="both"/>
        <w:rPr>
          <w:rFonts w:asciiTheme="minorHAnsi" w:hAnsiTheme="minorHAnsi" w:cstheme="minorHAnsi"/>
          <w:sz w:val="22"/>
          <w:szCs w:val="22"/>
        </w:rPr>
      </w:pPr>
      <w:r w:rsidRPr="00B20CB5">
        <w:rPr>
          <w:rFonts w:asciiTheme="minorHAnsi" w:hAnsiTheme="minorHAnsi" w:cstheme="minorHAnsi"/>
          <w:sz w:val="22"/>
          <w:szCs w:val="22"/>
        </w:rPr>
        <w:t>Nazwa kamienia milowego:</w:t>
      </w:r>
      <w:r w:rsidR="00B20CB5">
        <w:rPr>
          <w:rFonts w:asciiTheme="minorHAnsi" w:hAnsiTheme="minorHAnsi" w:cstheme="minorHAnsi"/>
          <w:sz w:val="22"/>
          <w:szCs w:val="22"/>
        </w:rPr>
        <w:t xml:space="preserve"> </w:t>
      </w:r>
      <w:r w:rsidR="00B20CB5" w:rsidRPr="00B20CB5">
        <w:rPr>
          <w:rFonts w:asciiTheme="minorHAnsi" w:hAnsiTheme="minorHAnsi" w:cstheme="minorHAnsi"/>
          <w:sz w:val="22"/>
          <w:szCs w:val="22"/>
        </w:rPr>
        <w:t>Przebadany prototyp oprogramowania w warunkach zbliżonych do rzeczywistych.</w:t>
      </w:r>
    </w:p>
    <w:p w14:paraId="68B9F55F" w14:textId="0C927E8D" w:rsidR="006B1E52" w:rsidRDefault="006B1E52" w:rsidP="00B20CB5">
      <w:pPr>
        <w:tabs>
          <w:tab w:val="left" w:pos="426"/>
        </w:tabs>
        <w:ind w:left="709"/>
        <w:jc w:val="both"/>
        <w:rPr>
          <w:rFonts w:asciiTheme="minorHAnsi" w:hAnsiTheme="minorHAnsi" w:cstheme="minorHAnsi"/>
          <w:sz w:val="22"/>
          <w:szCs w:val="22"/>
        </w:rPr>
      </w:pPr>
      <w:r>
        <w:rPr>
          <w:rFonts w:asciiTheme="minorHAnsi" w:hAnsiTheme="minorHAnsi" w:cstheme="minorHAnsi"/>
          <w:sz w:val="22"/>
          <w:szCs w:val="22"/>
        </w:rPr>
        <w:t xml:space="preserve">Parametr: </w:t>
      </w:r>
      <w:r w:rsidR="00B20CB5" w:rsidRPr="00B20CB5">
        <w:rPr>
          <w:rFonts w:asciiTheme="minorHAnsi" w:hAnsiTheme="minorHAnsi" w:cstheme="minorHAnsi"/>
          <w:sz w:val="22"/>
          <w:szCs w:val="22"/>
        </w:rPr>
        <w:t xml:space="preserve">Analiza odczytu EKG wykonanego przez urządzenie </w:t>
      </w:r>
      <w:proofErr w:type="spellStart"/>
      <w:r w:rsidR="00B20CB5" w:rsidRPr="00B20CB5">
        <w:rPr>
          <w:rFonts w:asciiTheme="minorHAnsi" w:hAnsiTheme="minorHAnsi" w:cstheme="minorHAnsi"/>
          <w:sz w:val="22"/>
          <w:szCs w:val="22"/>
        </w:rPr>
        <w:t>telemedyczne</w:t>
      </w:r>
      <w:proofErr w:type="spellEnd"/>
      <w:r w:rsidR="00B20CB5" w:rsidRPr="00B20CB5">
        <w:rPr>
          <w:rFonts w:asciiTheme="minorHAnsi" w:hAnsiTheme="minorHAnsi" w:cstheme="minorHAnsi"/>
          <w:sz w:val="22"/>
          <w:szCs w:val="22"/>
        </w:rPr>
        <w:t xml:space="preserve"> w czasie nie dłuższym niż 10 minut.</w:t>
      </w:r>
    </w:p>
    <w:p w14:paraId="68863E72" w14:textId="5454DBEB" w:rsidR="00681038" w:rsidRDefault="006B1E52" w:rsidP="00B20CB5">
      <w:pPr>
        <w:tabs>
          <w:tab w:val="left" w:pos="426"/>
        </w:tabs>
        <w:ind w:left="709"/>
        <w:jc w:val="both"/>
        <w:rPr>
          <w:rFonts w:asciiTheme="minorHAnsi" w:hAnsiTheme="minorHAnsi" w:cstheme="minorHAnsi"/>
          <w:sz w:val="22"/>
          <w:szCs w:val="22"/>
        </w:rPr>
      </w:pPr>
      <w:r w:rsidRPr="006B1E52">
        <w:rPr>
          <w:rFonts w:asciiTheme="minorHAnsi" w:hAnsiTheme="minorHAnsi" w:cstheme="minorHAnsi"/>
          <w:sz w:val="22"/>
          <w:szCs w:val="22"/>
        </w:rPr>
        <w:t>Opis wpływu nieosiągnięcia kamienia milowego</w:t>
      </w:r>
      <w:r>
        <w:rPr>
          <w:rFonts w:asciiTheme="minorHAnsi" w:hAnsiTheme="minorHAnsi" w:cstheme="minorHAnsi"/>
          <w:sz w:val="22"/>
          <w:szCs w:val="22"/>
        </w:rPr>
        <w:t>:</w:t>
      </w:r>
      <w:r w:rsidR="00B20CB5">
        <w:rPr>
          <w:rFonts w:asciiTheme="minorHAnsi" w:hAnsiTheme="minorHAnsi" w:cstheme="minorHAnsi"/>
          <w:sz w:val="22"/>
          <w:szCs w:val="22"/>
        </w:rPr>
        <w:t xml:space="preserve"> </w:t>
      </w:r>
      <w:r w:rsidR="00B20CB5" w:rsidRPr="00B20CB5">
        <w:rPr>
          <w:rFonts w:asciiTheme="minorHAnsi" w:hAnsiTheme="minorHAnsi" w:cstheme="minorHAnsi"/>
          <w:sz w:val="22"/>
          <w:szCs w:val="22"/>
        </w:rPr>
        <w:t>Realizacja kamienia jest kluczowa dla pomyślnej realizacji projektu. W przypadku nieosiągnięcia wartości wskazanego parametru projekt zostanie przerwany.</w:t>
      </w:r>
    </w:p>
    <w:p w14:paraId="5FEC32AD" w14:textId="77777777" w:rsidR="00775D61" w:rsidRDefault="00775D61" w:rsidP="003B05D0">
      <w:pPr>
        <w:tabs>
          <w:tab w:val="left" w:pos="1596"/>
        </w:tabs>
        <w:jc w:val="both"/>
        <w:rPr>
          <w:rFonts w:asciiTheme="minorHAnsi" w:hAnsiTheme="minorHAnsi" w:cstheme="minorHAnsi"/>
          <w:b/>
          <w:sz w:val="22"/>
          <w:szCs w:val="22"/>
        </w:rPr>
      </w:pPr>
    </w:p>
    <w:p w14:paraId="03610752" w14:textId="77777777" w:rsidR="00775D61" w:rsidRDefault="00775D61" w:rsidP="003B05D0">
      <w:pPr>
        <w:tabs>
          <w:tab w:val="left" w:pos="1596"/>
        </w:tabs>
        <w:jc w:val="both"/>
        <w:rPr>
          <w:rFonts w:asciiTheme="minorHAnsi" w:hAnsiTheme="minorHAnsi" w:cstheme="minorHAnsi"/>
          <w:b/>
          <w:sz w:val="22"/>
          <w:szCs w:val="22"/>
        </w:rPr>
      </w:pPr>
    </w:p>
    <w:p w14:paraId="36E24E45" w14:textId="22E17646" w:rsidR="0034212E" w:rsidRPr="00BA1A6A" w:rsidRDefault="003B05D0" w:rsidP="0034212E">
      <w:pPr>
        <w:tabs>
          <w:tab w:val="left" w:pos="1596"/>
        </w:tabs>
        <w:jc w:val="both"/>
        <w:rPr>
          <w:rFonts w:asciiTheme="minorHAnsi" w:hAnsiTheme="minorHAnsi" w:cstheme="minorHAnsi"/>
          <w:sz w:val="22"/>
          <w:szCs w:val="22"/>
        </w:rPr>
      </w:pPr>
      <w:r w:rsidRPr="00446D44">
        <w:rPr>
          <w:rFonts w:asciiTheme="minorHAnsi" w:hAnsiTheme="minorHAnsi" w:cstheme="minorHAnsi"/>
          <w:b/>
          <w:sz w:val="22"/>
          <w:szCs w:val="22"/>
        </w:rPr>
        <w:t xml:space="preserve">Część B: </w:t>
      </w:r>
      <w:r w:rsidR="0034212E" w:rsidRPr="0034212E">
        <w:rPr>
          <w:rFonts w:asciiTheme="minorHAnsi" w:hAnsiTheme="minorHAnsi" w:cstheme="minorHAnsi"/>
          <w:sz w:val="22"/>
          <w:szCs w:val="22"/>
        </w:rPr>
        <w:t>Prace rozwojowe</w:t>
      </w:r>
      <w:r w:rsidR="0034212E">
        <w:rPr>
          <w:rFonts w:asciiTheme="minorHAnsi" w:hAnsiTheme="minorHAnsi" w:cstheme="minorHAnsi"/>
          <w:b/>
          <w:sz w:val="22"/>
          <w:szCs w:val="22"/>
        </w:rPr>
        <w:t xml:space="preserve"> </w:t>
      </w:r>
      <w:r w:rsidR="0034212E">
        <w:rPr>
          <w:rFonts w:asciiTheme="minorHAnsi" w:hAnsiTheme="minorHAnsi" w:cstheme="minorHAnsi"/>
          <w:sz w:val="22"/>
          <w:szCs w:val="22"/>
        </w:rPr>
        <w:t>w zakresie systemu informatycznego służącego efektywnemu procesowi</w:t>
      </w:r>
      <w:r w:rsidR="0034212E" w:rsidRPr="007D4805">
        <w:rPr>
          <w:rFonts w:asciiTheme="minorHAnsi" w:hAnsiTheme="minorHAnsi" w:cstheme="minorHAnsi"/>
          <w:sz w:val="22"/>
          <w:szCs w:val="22"/>
        </w:rPr>
        <w:t xml:space="preserve"> detekcji i rozpoznania zaburzeń rytmu serca związanych z migotaniem przedsionków.</w:t>
      </w:r>
    </w:p>
    <w:p w14:paraId="794C6224" w14:textId="61F609C9" w:rsidR="003B05D0" w:rsidRPr="00446D44" w:rsidRDefault="003B05D0" w:rsidP="003B05D0">
      <w:pPr>
        <w:tabs>
          <w:tab w:val="left" w:pos="1596"/>
        </w:tabs>
        <w:jc w:val="both"/>
        <w:rPr>
          <w:rFonts w:asciiTheme="minorHAnsi" w:hAnsiTheme="minorHAnsi" w:cstheme="minorHAnsi"/>
          <w:b/>
          <w:sz w:val="22"/>
          <w:szCs w:val="22"/>
        </w:rPr>
      </w:pPr>
    </w:p>
    <w:p w14:paraId="025DFA1D" w14:textId="77777777" w:rsidR="003B05D0" w:rsidRDefault="003B05D0" w:rsidP="003B05D0">
      <w:pPr>
        <w:tabs>
          <w:tab w:val="left" w:pos="1596"/>
        </w:tabs>
        <w:jc w:val="both"/>
        <w:rPr>
          <w:rFonts w:asciiTheme="minorHAnsi" w:hAnsiTheme="minorHAnsi" w:cstheme="minorHAnsi"/>
          <w:sz w:val="22"/>
          <w:szCs w:val="22"/>
        </w:rPr>
      </w:pPr>
    </w:p>
    <w:p w14:paraId="7DD45D42" w14:textId="5D55C77E" w:rsidR="0034212E" w:rsidRPr="00B50C1A" w:rsidRDefault="0034212E" w:rsidP="00B50C1A">
      <w:pPr>
        <w:pStyle w:val="Akapitzlist"/>
        <w:numPr>
          <w:ilvl w:val="0"/>
          <w:numId w:val="45"/>
        </w:numPr>
        <w:tabs>
          <w:tab w:val="left" w:pos="1596"/>
        </w:tabs>
        <w:jc w:val="both"/>
        <w:rPr>
          <w:rFonts w:asciiTheme="minorHAnsi" w:hAnsiTheme="minorHAnsi" w:cstheme="minorHAnsi"/>
          <w:sz w:val="22"/>
          <w:szCs w:val="22"/>
        </w:rPr>
      </w:pPr>
      <w:r w:rsidRPr="00B50C1A">
        <w:rPr>
          <w:rFonts w:asciiTheme="minorHAnsi" w:hAnsiTheme="minorHAnsi" w:cstheme="minorHAnsi"/>
          <w:sz w:val="22"/>
          <w:szCs w:val="22"/>
        </w:rPr>
        <w:t xml:space="preserve">Testy prototypu oprogramowania, jako całości, w warunkach operacyjnych – z wykorzystaniem Telecentrum Medycznego, potencjalnych pacjentów, kadry medycznej (lekarzy kardiologów), czyli wszystkich użytkowników systemu informatycznego.  Oprogramowanie </w:t>
      </w:r>
      <w:r w:rsidR="00B50C1A">
        <w:rPr>
          <w:rFonts w:asciiTheme="minorHAnsi" w:hAnsiTheme="minorHAnsi" w:cstheme="minorHAnsi"/>
          <w:sz w:val="22"/>
          <w:szCs w:val="22"/>
        </w:rPr>
        <w:t>musi zostać</w:t>
      </w:r>
      <w:r w:rsidRPr="00B50C1A">
        <w:rPr>
          <w:rFonts w:asciiTheme="minorHAnsi" w:hAnsiTheme="minorHAnsi" w:cstheme="minorHAnsi"/>
          <w:sz w:val="22"/>
          <w:szCs w:val="22"/>
        </w:rPr>
        <w:t xml:space="preserve"> </w:t>
      </w:r>
      <w:r w:rsidR="00B50C1A">
        <w:rPr>
          <w:rFonts w:asciiTheme="minorHAnsi" w:hAnsiTheme="minorHAnsi" w:cstheme="minorHAnsi"/>
          <w:sz w:val="22"/>
          <w:szCs w:val="22"/>
        </w:rPr>
        <w:t>prze</w:t>
      </w:r>
      <w:r w:rsidRPr="00B50C1A">
        <w:rPr>
          <w:rFonts w:asciiTheme="minorHAnsi" w:hAnsiTheme="minorHAnsi" w:cstheme="minorHAnsi"/>
          <w:sz w:val="22"/>
          <w:szCs w:val="22"/>
        </w:rPr>
        <w:t>testowane w zakresie aspektów:</w:t>
      </w:r>
    </w:p>
    <w:p w14:paraId="570AA53C" w14:textId="77777777" w:rsidR="0034212E" w:rsidRPr="0034212E" w:rsidRDefault="0034212E" w:rsidP="00B50C1A">
      <w:pPr>
        <w:tabs>
          <w:tab w:val="left" w:pos="1596"/>
        </w:tabs>
        <w:ind w:left="1418"/>
        <w:jc w:val="both"/>
        <w:rPr>
          <w:rFonts w:asciiTheme="minorHAnsi" w:hAnsiTheme="minorHAnsi" w:cstheme="minorHAnsi"/>
          <w:sz w:val="22"/>
          <w:szCs w:val="22"/>
        </w:rPr>
      </w:pPr>
      <w:r w:rsidRPr="0034212E">
        <w:rPr>
          <w:rFonts w:asciiTheme="minorHAnsi" w:hAnsiTheme="minorHAnsi" w:cstheme="minorHAnsi"/>
          <w:sz w:val="22"/>
          <w:szCs w:val="22"/>
        </w:rPr>
        <w:t>- informatycznych (funkcjonowanie algorytmów, baz danych, integracji aplikacji mobilnej z webowym)</w:t>
      </w:r>
    </w:p>
    <w:p w14:paraId="4E71DD2A" w14:textId="77777777" w:rsidR="0034212E" w:rsidRPr="0034212E" w:rsidRDefault="0034212E" w:rsidP="00B50C1A">
      <w:pPr>
        <w:tabs>
          <w:tab w:val="left" w:pos="1596"/>
        </w:tabs>
        <w:ind w:left="1418"/>
        <w:jc w:val="both"/>
        <w:rPr>
          <w:rFonts w:asciiTheme="minorHAnsi" w:hAnsiTheme="minorHAnsi" w:cstheme="minorHAnsi"/>
          <w:sz w:val="22"/>
          <w:szCs w:val="22"/>
        </w:rPr>
      </w:pPr>
      <w:r w:rsidRPr="0034212E">
        <w:rPr>
          <w:rFonts w:asciiTheme="minorHAnsi" w:hAnsiTheme="minorHAnsi" w:cstheme="minorHAnsi"/>
          <w:sz w:val="22"/>
          <w:szCs w:val="22"/>
        </w:rPr>
        <w:t>- medycznych (poprawność generowanych przez oprogramowanie wyników medycznych)</w:t>
      </w:r>
    </w:p>
    <w:p w14:paraId="013E8375" w14:textId="77777777" w:rsidR="0034212E" w:rsidRPr="0034212E" w:rsidRDefault="0034212E" w:rsidP="00B50C1A">
      <w:pPr>
        <w:tabs>
          <w:tab w:val="left" w:pos="1596"/>
        </w:tabs>
        <w:ind w:left="1418"/>
        <w:jc w:val="both"/>
        <w:rPr>
          <w:rFonts w:asciiTheme="minorHAnsi" w:hAnsiTheme="minorHAnsi" w:cstheme="minorHAnsi"/>
          <w:sz w:val="22"/>
          <w:szCs w:val="22"/>
        </w:rPr>
      </w:pPr>
      <w:r w:rsidRPr="0034212E">
        <w:rPr>
          <w:rFonts w:asciiTheme="minorHAnsi" w:hAnsiTheme="minorHAnsi" w:cstheme="minorHAnsi"/>
          <w:sz w:val="22"/>
          <w:szCs w:val="22"/>
        </w:rPr>
        <w:lastRenderedPageBreak/>
        <w:t>- użytkowych (intuicyjność obsługi oprogramowania/aplikacji mobilnej, przejrzystość graficzna)</w:t>
      </w:r>
    </w:p>
    <w:p w14:paraId="5645C1E5" w14:textId="4277B246" w:rsidR="0034212E" w:rsidRPr="0034212E" w:rsidRDefault="0034212E" w:rsidP="00B50C1A">
      <w:pPr>
        <w:tabs>
          <w:tab w:val="left" w:pos="1596"/>
        </w:tabs>
        <w:ind w:left="1418"/>
        <w:jc w:val="both"/>
        <w:rPr>
          <w:rFonts w:asciiTheme="minorHAnsi" w:hAnsiTheme="minorHAnsi" w:cstheme="minorHAnsi"/>
          <w:sz w:val="22"/>
          <w:szCs w:val="22"/>
        </w:rPr>
      </w:pPr>
      <w:r w:rsidRPr="0034212E">
        <w:rPr>
          <w:rFonts w:asciiTheme="minorHAnsi" w:hAnsiTheme="minorHAnsi" w:cstheme="minorHAnsi"/>
          <w:sz w:val="22"/>
          <w:szCs w:val="22"/>
        </w:rPr>
        <w:t>- funkcjonalnych (posiadanie przez oprogramowanie wszystkich funkcjonalności systemu i ich prawidłowe działanie)</w:t>
      </w:r>
    </w:p>
    <w:p w14:paraId="4D2C5658" w14:textId="77777777" w:rsidR="0034212E" w:rsidRPr="0034212E" w:rsidRDefault="0034212E" w:rsidP="0034212E">
      <w:pPr>
        <w:tabs>
          <w:tab w:val="left" w:pos="1596"/>
        </w:tabs>
        <w:jc w:val="both"/>
        <w:rPr>
          <w:rFonts w:asciiTheme="minorHAnsi" w:hAnsiTheme="minorHAnsi" w:cstheme="minorHAnsi"/>
          <w:sz w:val="22"/>
          <w:szCs w:val="22"/>
        </w:rPr>
      </w:pPr>
    </w:p>
    <w:p w14:paraId="38F93F57" w14:textId="35C296EE" w:rsidR="0034212E" w:rsidRPr="0034212E" w:rsidRDefault="0034212E" w:rsidP="00B50C1A">
      <w:pPr>
        <w:pStyle w:val="Akapitzlist"/>
        <w:numPr>
          <w:ilvl w:val="0"/>
          <w:numId w:val="45"/>
        </w:numPr>
        <w:tabs>
          <w:tab w:val="left" w:pos="1596"/>
        </w:tabs>
        <w:jc w:val="both"/>
        <w:rPr>
          <w:rFonts w:asciiTheme="minorHAnsi" w:hAnsiTheme="minorHAnsi" w:cstheme="minorHAnsi"/>
          <w:sz w:val="22"/>
          <w:szCs w:val="22"/>
        </w:rPr>
      </w:pPr>
      <w:r w:rsidRPr="0034212E">
        <w:rPr>
          <w:rFonts w:asciiTheme="minorHAnsi" w:hAnsiTheme="minorHAnsi" w:cstheme="minorHAnsi"/>
          <w:sz w:val="22"/>
          <w:szCs w:val="22"/>
        </w:rPr>
        <w:t>Wielokrotna iteracja powyższych testów, aż do uzyskania zakładanych efektów: informatycznych, medycznych, użytkowych i funkcjonalnych, czyli do potwierdzenia możliwości zastosowania rezultatu projektu w warunkach operacyjnych.</w:t>
      </w:r>
    </w:p>
    <w:p w14:paraId="4CFFD07C" w14:textId="77777777" w:rsidR="0034212E" w:rsidRPr="0034212E" w:rsidRDefault="0034212E" w:rsidP="0034212E">
      <w:pPr>
        <w:tabs>
          <w:tab w:val="left" w:pos="1596"/>
        </w:tabs>
        <w:jc w:val="both"/>
        <w:rPr>
          <w:rFonts w:asciiTheme="minorHAnsi" w:hAnsiTheme="minorHAnsi" w:cstheme="minorHAnsi"/>
          <w:sz w:val="22"/>
          <w:szCs w:val="22"/>
        </w:rPr>
      </w:pPr>
    </w:p>
    <w:p w14:paraId="0CEE03C2" w14:textId="3615AD2D" w:rsidR="0034212E" w:rsidRPr="00B50C1A" w:rsidRDefault="0034212E" w:rsidP="00B50C1A">
      <w:pPr>
        <w:pStyle w:val="Akapitzlist"/>
        <w:numPr>
          <w:ilvl w:val="0"/>
          <w:numId w:val="45"/>
        </w:numPr>
        <w:tabs>
          <w:tab w:val="left" w:pos="1596"/>
        </w:tabs>
        <w:jc w:val="both"/>
        <w:rPr>
          <w:rFonts w:asciiTheme="minorHAnsi" w:hAnsiTheme="minorHAnsi" w:cstheme="minorHAnsi"/>
          <w:sz w:val="22"/>
          <w:szCs w:val="22"/>
        </w:rPr>
      </w:pPr>
      <w:r w:rsidRPr="00B50C1A">
        <w:rPr>
          <w:rFonts w:asciiTheme="minorHAnsi" w:hAnsiTheme="minorHAnsi" w:cstheme="minorHAnsi"/>
          <w:sz w:val="22"/>
          <w:szCs w:val="22"/>
        </w:rPr>
        <w:t>Demonstracja ostatecznej formy prototypu polegająca na przeprowadzeniu ok. 100 zdalnych badań EKG z wykorzystaniem oprogramowania i aplikacji mobilnej, których wyniki będą przeanalizowane przez oprogramowanie w czasie nie dłuższym niż 10 min. i przekazane użytkownikowi celem ich wykorzystania w procesie leczenia/diagnostyki medycznej.</w:t>
      </w:r>
    </w:p>
    <w:p w14:paraId="2212F3BC" w14:textId="77777777" w:rsidR="0034212E" w:rsidRPr="0034212E" w:rsidRDefault="0034212E" w:rsidP="0034212E">
      <w:pPr>
        <w:tabs>
          <w:tab w:val="left" w:pos="1596"/>
        </w:tabs>
        <w:jc w:val="both"/>
        <w:rPr>
          <w:rFonts w:asciiTheme="minorHAnsi" w:hAnsiTheme="minorHAnsi" w:cstheme="minorHAnsi"/>
          <w:sz w:val="22"/>
          <w:szCs w:val="22"/>
        </w:rPr>
      </w:pPr>
    </w:p>
    <w:p w14:paraId="4C1D26FF" w14:textId="5F8181D1" w:rsidR="0034212E" w:rsidRPr="00B50C1A" w:rsidRDefault="0034212E" w:rsidP="00B50C1A">
      <w:pPr>
        <w:pStyle w:val="Akapitzlist"/>
        <w:numPr>
          <w:ilvl w:val="0"/>
          <w:numId w:val="45"/>
        </w:numPr>
        <w:tabs>
          <w:tab w:val="left" w:pos="1596"/>
        </w:tabs>
        <w:jc w:val="both"/>
        <w:rPr>
          <w:rFonts w:asciiTheme="minorHAnsi" w:hAnsiTheme="minorHAnsi" w:cstheme="minorHAnsi"/>
          <w:sz w:val="22"/>
          <w:szCs w:val="22"/>
        </w:rPr>
      </w:pPr>
      <w:r w:rsidRPr="00B50C1A">
        <w:rPr>
          <w:rFonts w:asciiTheme="minorHAnsi" w:hAnsiTheme="minorHAnsi" w:cstheme="minorHAnsi"/>
          <w:sz w:val="22"/>
          <w:szCs w:val="22"/>
        </w:rPr>
        <w:t>Opracowanie dokumentacji konstrukcyjnej systemu informatycznego (oprogramowania) w ostatecznej wersji, czyli instrukcji obsługi:</w:t>
      </w:r>
    </w:p>
    <w:p w14:paraId="156DEB37" w14:textId="77777777" w:rsidR="0034212E" w:rsidRPr="0034212E" w:rsidRDefault="0034212E" w:rsidP="00B50C1A">
      <w:pPr>
        <w:tabs>
          <w:tab w:val="left" w:pos="1596"/>
        </w:tabs>
        <w:ind w:left="1418"/>
        <w:jc w:val="both"/>
        <w:rPr>
          <w:rFonts w:asciiTheme="minorHAnsi" w:hAnsiTheme="minorHAnsi" w:cstheme="minorHAnsi"/>
          <w:sz w:val="22"/>
          <w:szCs w:val="22"/>
        </w:rPr>
      </w:pPr>
      <w:r w:rsidRPr="0034212E">
        <w:rPr>
          <w:rFonts w:asciiTheme="minorHAnsi" w:hAnsiTheme="minorHAnsi" w:cstheme="minorHAnsi"/>
          <w:sz w:val="22"/>
          <w:szCs w:val="22"/>
        </w:rPr>
        <w:t>- dla pacjentów (użytkowników niemedycznych systemu)</w:t>
      </w:r>
    </w:p>
    <w:p w14:paraId="34E56A02" w14:textId="77777777" w:rsidR="0034212E" w:rsidRPr="0034212E" w:rsidRDefault="0034212E" w:rsidP="00B50C1A">
      <w:pPr>
        <w:tabs>
          <w:tab w:val="left" w:pos="1596"/>
        </w:tabs>
        <w:ind w:left="1418"/>
        <w:jc w:val="both"/>
        <w:rPr>
          <w:rFonts w:asciiTheme="minorHAnsi" w:hAnsiTheme="minorHAnsi" w:cstheme="minorHAnsi"/>
          <w:sz w:val="22"/>
          <w:szCs w:val="22"/>
        </w:rPr>
      </w:pPr>
      <w:r w:rsidRPr="0034212E">
        <w:rPr>
          <w:rFonts w:asciiTheme="minorHAnsi" w:hAnsiTheme="minorHAnsi" w:cstheme="minorHAnsi"/>
          <w:sz w:val="22"/>
          <w:szCs w:val="22"/>
        </w:rPr>
        <w:t>- lekarzy (użytkowników medycznych)</w:t>
      </w:r>
    </w:p>
    <w:p w14:paraId="60209E13" w14:textId="77777777" w:rsidR="0034212E" w:rsidRPr="0034212E" w:rsidRDefault="0034212E" w:rsidP="00B50C1A">
      <w:pPr>
        <w:tabs>
          <w:tab w:val="left" w:pos="1596"/>
        </w:tabs>
        <w:ind w:left="1418"/>
        <w:jc w:val="both"/>
        <w:rPr>
          <w:rFonts w:asciiTheme="minorHAnsi" w:hAnsiTheme="minorHAnsi" w:cstheme="minorHAnsi"/>
          <w:sz w:val="22"/>
          <w:szCs w:val="22"/>
        </w:rPr>
      </w:pPr>
      <w:r w:rsidRPr="0034212E">
        <w:rPr>
          <w:rFonts w:asciiTheme="minorHAnsi" w:hAnsiTheme="minorHAnsi" w:cstheme="minorHAnsi"/>
          <w:sz w:val="22"/>
          <w:szCs w:val="22"/>
        </w:rPr>
        <w:t>- administratorów (informatyków)</w:t>
      </w:r>
    </w:p>
    <w:p w14:paraId="5E5D2674" w14:textId="77777777" w:rsidR="0034212E" w:rsidRPr="0034212E" w:rsidRDefault="0034212E" w:rsidP="0034212E">
      <w:pPr>
        <w:tabs>
          <w:tab w:val="left" w:pos="1596"/>
        </w:tabs>
        <w:jc w:val="both"/>
        <w:rPr>
          <w:rFonts w:asciiTheme="minorHAnsi" w:hAnsiTheme="minorHAnsi" w:cstheme="minorHAnsi"/>
          <w:sz w:val="22"/>
          <w:szCs w:val="22"/>
        </w:rPr>
      </w:pPr>
    </w:p>
    <w:p w14:paraId="36990B08" w14:textId="065E137C" w:rsidR="0034212E" w:rsidRPr="00B50C1A" w:rsidRDefault="0034212E" w:rsidP="00B50C1A">
      <w:pPr>
        <w:pStyle w:val="Akapitzlist"/>
        <w:numPr>
          <w:ilvl w:val="0"/>
          <w:numId w:val="45"/>
        </w:numPr>
        <w:tabs>
          <w:tab w:val="left" w:pos="1596"/>
        </w:tabs>
        <w:jc w:val="both"/>
        <w:rPr>
          <w:rFonts w:asciiTheme="minorHAnsi" w:hAnsiTheme="minorHAnsi" w:cstheme="minorHAnsi"/>
          <w:sz w:val="22"/>
          <w:szCs w:val="22"/>
        </w:rPr>
      </w:pPr>
      <w:r w:rsidRPr="00B50C1A">
        <w:rPr>
          <w:rFonts w:asciiTheme="minorHAnsi" w:hAnsiTheme="minorHAnsi" w:cstheme="minorHAnsi"/>
          <w:sz w:val="22"/>
          <w:szCs w:val="22"/>
        </w:rPr>
        <w:t>Ustalenie form i zakresu aktualizacji oprogramowania w zależności od wykorzystanych w jego funkcjonowaniu podsystemów informatycznych.</w:t>
      </w:r>
    </w:p>
    <w:p w14:paraId="2848F20C" w14:textId="77777777" w:rsidR="0034212E" w:rsidRPr="0034212E" w:rsidRDefault="0034212E" w:rsidP="0034212E">
      <w:pPr>
        <w:tabs>
          <w:tab w:val="left" w:pos="1596"/>
        </w:tabs>
        <w:jc w:val="both"/>
        <w:rPr>
          <w:rFonts w:asciiTheme="minorHAnsi" w:hAnsiTheme="minorHAnsi" w:cstheme="minorHAnsi"/>
          <w:sz w:val="22"/>
          <w:szCs w:val="22"/>
        </w:rPr>
      </w:pPr>
    </w:p>
    <w:p w14:paraId="117A7C6C" w14:textId="45FFA71C" w:rsidR="0034212E" w:rsidRDefault="0034212E" w:rsidP="00B50C1A">
      <w:pPr>
        <w:pStyle w:val="Akapitzlist"/>
        <w:numPr>
          <w:ilvl w:val="0"/>
          <w:numId w:val="45"/>
        </w:numPr>
        <w:tabs>
          <w:tab w:val="left" w:pos="1596"/>
        </w:tabs>
        <w:jc w:val="both"/>
        <w:rPr>
          <w:rFonts w:asciiTheme="minorHAnsi" w:hAnsiTheme="minorHAnsi" w:cstheme="minorHAnsi"/>
          <w:sz w:val="22"/>
          <w:szCs w:val="22"/>
        </w:rPr>
      </w:pPr>
      <w:r w:rsidRPr="00B50C1A">
        <w:rPr>
          <w:rFonts w:asciiTheme="minorHAnsi" w:hAnsiTheme="minorHAnsi" w:cstheme="minorHAnsi"/>
          <w:sz w:val="22"/>
          <w:szCs w:val="22"/>
        </w:rPr>
        <w:t>Sprawdzenie działania oprogramowania i aplikacji mobilnej w warunkach rzeczywistych (wśród pacjentów wybranej losowo przychodni, w której leczą się osoby o podwyższonym ryzyku wystąpienia udaru mózgu), polegające na przeprowadzeniu ok. 100 zdalnych badań EKG z wykorzystaniem oprogramowania i aplikacji mobilnej, których wyniki będą przeanalizowane przez oprogramowanie w czasie nie dłuższym niż 10 min. i przekazane użytkownikowi celem ich wykorzystania w procesie leczenia/diagnostyki medycznej.  Ostatnie korekty oprogramowania/aplikacji mobilnej.</w:t>
      </w:r>
    </w:p>
    <w:p w14:paraId="77920AB8" w14:textId="77777777" w:rsidR="00B50C1A" w:rsidRPr="00B50C1A" w:rsidRDefault="00B50C1A" w:rsidP="00B50C1A">
      <w:pPr>
        <w:pStyle w:val="Akapitzlist"/>
        <w:tabs>
          <w:tab w:val="left" w:pos="1596"/>
        </w:tabs>
        <w:jc w:val="both"/>
        <w:rPr>
          <w:rFonts w:asciiTheme="minorHAnsi" w:hAnsiTheme="minorHAnsi" w:cstheme="minorHAnsi"/>
          <w:sz w:val="22"/>
          <w:szCs w:val="22"/>
        </w:rPr>
      </w:pPr>
    </w:p>
    <w:p w14:paraId="2303E858" w14:textId="24D57FB3" w:rsidR="0034212E" w:rsidRPr="00B50C1A" w:rsidRDefault="0034212E" w:rsidP="00B50C1A">
      <w:pPr>
        <w:pStyle w:val="Akapitzlist"/>
        <w:numPr>
          <w:ilvl w:val="0"/>
          <w:numId w:val="45"/>
        </w:numPr>
        <w:tabs>
          <w:tab w:val="left" w:pos="1596"/>
        </w:tabs>
        <w:jc w:val="both"/>
        <w:rPr>
          <w:rFonts w:asciiTheme="minorHAnsi" w:hAnsiTheme="minorHAnsi" w:cstheme="minorHAnsi"/>
          <w:sz w:val="22"/>
          <w:szCs w:val="22"/>
        </w:rPr>
      </w:pPr>
      <w:r w:rsidRPr="00B50C1A">
        <w:rPr>
          <w:rFonts w:asciiTheme="minorHAnsi" w:hAnsiTheme="minorHAnsi" w:cstheme="minorHAnsi"/>
          <w:sz w:val="22"/>
          <w:szCs w:val="22"/>
        </w:rPr>
        <w:t xml:space="preserve">Potwierdzenie gotowości systemu informatycznego do zastosowania w świadczeniu usług przez firmę </w:t>
      </w:r>
      <w:r w:rsidR="00B50C1A">
        <w:rPr>
          <w:rFonts w:asciiTheme="minorHAnsi" w:hAnsiTheme="minorHAnsi" w:cstheme="minorHAnsi"/>
          <w:sz w:val="22"/>
          <w:szCs w:val="22"/>
        </w:rPr>
        <w:t>Zamawiającego</w:t>
      </w:r>
      <w:r w:rsidRPr="00B50C1A">
        <w:rPr>
          <w:rFonts w:asciiTheme="minorHAnsi" w:hAnsiTheme="minorHAnsi" w:cstheme="minorHAnsi"/>
          <w:sz w:val="22"/>
          <w:szCs w:val="22"/>
        </w:rPr>
        <w:t xml:space="preserve">.  Potwierdzenie, że testy wykonane w warunkach rzeczywistych przyniosły zamierzony efekt i oprogramowanie jest gotowe do wdrożenia.  </w:t>
      </w:r>
    </w:p>
    <w:p w14:paraId="67F538C8" w14:textId="77777777" w:rsidR="0034212E" w:rsidRPr="0034212E" w:rsidRDefault="0034212E" w:rsidP="0034212E">
      <w:pPr>
        <w:tabs>
          <w:tab w:val="left" w:pos="1596"/>
        </w:tabs>
        <w:jc w:val="both"/>
        <w:rPr>
          <w:rFonts w:asciiTheme="minorHAnsi" w:hAnsiTheme="minorHAnsi" w:cstheme="minorHAnsi"/>
          <w:sz w:val="22"/>
          <w:szCs w:val="22"/>
        </w:rPr>
      </w:pPr>
    </w:p>
    <w:p w14:paraId="120B8E1A" w14:textId="23251BA1" w:rsidR="003B05D0" w:rsidRDefault="00B50C1A" w:rsidP="0034212E">
      <w:pPr>
        <w:tabs>
          <w:tab w:val="left" w:pos="1596"/>
        </w:tabs>
        <w:jc w:val="both"/>
        <w:rPr>
          <w:rFonts w:asciiTheme="minorHAnsi" w:hAnsiTheme="minorHAnsi" w:cstheme="minorHAnsi"/>
          <w:b/>
          <w:sz w:val="22"/>
          <w:szCs w:val="22"/>
        </w:rPr>
      </w:pPr>
      <w:r>
        <w:rPr>
          <w:rFonts w:asciiTheme="minorHAnsi" w:hAnsiTheme="minorHAnsi" w:cstheme="minorHAnsi"/>
          <w:sz w:val="22"/>
          <w:szCs w:val="22"/>
        </w:rPr>
        <w:t>Prace rozwojowe muszą być realizowane we współpracy z pozostałym personelem projektu tj.  Specjalistą</w:t>
      </w:r>
      <w:r w:rsidR="0034212E" w:rsidRPr="0034212E">
        <w:rPr>
          <w:rFonts w:asciiTheme="minorHAnsi" w:hAnsiTheme="minorHAnsi" w:cstheme="minorHAnsi"/>
          <w:sz w:val="22"/>
          <w:szCs w:val="22"/>
        </w:rPr>
        <w:t xml:space="preserve"> ds. IT, Analityk</w:t>
      </w:r>
      <w:r>
        <w:rPr>
          <w:rFonts w:asciiTheme="minorHAnsi" w:hAnsiTheme="minorHAnsi" w:cstheme="minorHAnsi"/>
          <w:sz w:val="22"/>
          <w:szCs w:val="22"/>
        </w:rPr>
        <w:t>iem danych med. 1 i 2, Specjalistą</w:t>
      </w:r>
      <w:r w:rsidR="0034212E" w:rsidRPr="0034212E">
        <w:rPr>
          <w:rFonts w:asciiTheme="minorHAnsi" w:hAnsiTheme="minorHAnsi" w:cstheme="minorHAnsi"/>
          <w:sz w:val="22"/>
          <w:szCs w:val="22"/>
        </w:rPr>
        <w:t xml:space="preserve"> ds. User </w:t>
      </w:r>
      <w:proofErr w:type="spellStart"/>
      <w:r w:rsidR="0034212E" w:rsidRPr="0034212E">
        <w:rPr>
          <w:rFonts w:asciiTheme="minorHAnsi" w:hAnsiTheme="minorHAnsi" w:cstheme="minorHAnsi"/>
          <w:sz w:val="22"/>
          <w:szCs w:val="22"/>
        </w:rPr>
        <w:t>experiences</w:t>
      </w:r>
      <w:proofErr w:type="spellEnd"/>
      <w:r w:rsidR="0034212E" w:rsidRPr="0034212E">
        <w:rPr>
          <w:rFonts w:asciiTheme="minorHAnsi" w:hAnsiTheme="minorHAnsi" w:cstheme="minorHAnsi"/>
          <w:sz w:val="22"/>
          <w:szCs w:val="22"/>
        </w:rPr>
        <w:t xml:space="preserve">, Product </w:t>
      </w:r>
      <w:proofErr w:type="spellStart"/>
      <w:r w:rsidR="0034212E" w:rsidRPr="0034212E">
        <w:rPr>
          <w:rFonts w:asciiTheme="minorHAnsi" w:hAnsiTheme="minorHAnsi" w:cstheme="minorHAnsi"/>
          <w:sz w:val="22"/>
          <w:szCs w:val="22"/>
        </w:rPr>
        <w:t>Owner</w:t>
      </w:r>
      <w:r>
        <w:rPr>
          <w:rFonts w:asciiTheme="minorHAnsi" w:hAnsiTheme="minorHAnsi" w:cstheme="minorHAnsi"/>
          <w:sz w:val="22"/>
          <w:szCs w:val="22"/>
        </w:rPr>
        <w:t>’em</w:t>
      </w:r>
      <w:proofErr w:type="spellEnd"/>
      <w:r>
        <w:rPr>
          <w:rFonts w:asciiTheme="minorHAnsi" w:hAnsiTheme="minorHAnsi" w:cstheme="minorHAnsi"/>
          <w:sz w:val="22"/>
          <w:szCs w:val="22"/>
        </w:rPr>
        <w:t xml:space="preserve"> oraz z wybranych aspektach z  Telecentrum Medycznym, potencjalnymi pacjenci (ok. 200 osób) oraz przychodnią zajmującą</w:t>
      </w:r>
      <w:r w:rsidR="0034212E" w:rsidRPr="0034212E">
        <w:rPr>
          <w:rFonts w:asciiTheme="minorHAnsi" w:hAnsiTheme="minorHAnsi" w:cstheme="minorHAnsi"/>
          <w:sz w:val="22"/>
          <w:szCs w:val="22"/>
        </w:rPr>
        <w:t xml:space="preserve"> się leczeniem osób o podwyższonym ryzyku wystąpienia udaru mózgu.</w:t>
      </w:r>
    </w:p>
    <w:bookmarkEnd w:id="1"/>
    <w:p w14:paraId="0BB6AC92" w14:textId="77777777" w:rsidR="00B50C1A" w:rsidRDefault="00B50C1A" w:rsidP="004B3D6F">
      <w:pPr>
        <w:tabs>
          <w:tab w:val="left" w:pos="1596"/>
        </w:tabs>
        <w:rPr>
          <w:rFonts w:asciiTheme="minorHAnsi" w:hAnsiTheme="minorHAnsi" w:cstheme="minorHAnsi"/>
          <w:b/>
          <w:sz w:val="22"/>
          <w:szCs w:val="22"/>
        </w:rPr>
      </w:pPr>
    </w:p>
    <w:p w14:paraId="1998A28B" w14:textId="24B2742E" w:rsidR="000A3EFD" w:rsidRPr="00B7185C" w:rsidRDefault="004B3D6F" w:rsidP="004B3D6F">
      <w:pPr>
        <w:tabs>
          <w:tab w:val="left" w:pos="1596"/>
        </w:tabs>
        <w:rPr>
          <w:rFonts w:asciiTheme="minorHAnsi" w:hAnsiTheme="minorHAnsi" w:cstheme="minorHAnsi"/>
          <w:b/>
          <w:sz w:val="22"/>
          <w:szCs w:val="22"/>
        </w:rPr>
      </w:pPr>
      <w:r w:rsidRPr="00B7185C">
        <w:rPr>
          <w:rFonts w:asciiTheme="minorHAnsi" w:hAnsiTheme="minorHAnsi" w:cstheme="minorHAnsi"/>
          <w:b/>
          <w:sz w:val="22"/>
          <w:szCs w:val="22"/>
        </w:rPr>
        <w:t>Kod CPV</w:t>
      </w:r>
      <w:r w:rsidRPr="00B7185C">
        <w:rPr>
          <w:rFonts w:asciiTheme="minorHAnsi" w:hAnsiTheme="minorHAnsi" w:cstheme="minorHAnsi"/>
          <w:b/>
          <w:sz w:val="22"/>
          <w:szCs w:val="22"/>
        </w:rPr>
        <w:tab/>
      </w:r>
    </w:p>
    <w:p w14:paraId="73E89E95" w14:textId="206762A6" w:rsidR="00B50C1A" w:rsidRDefault="00B50C1A" w:rsidP="004B3D6F">
      <w:pPr>
        <w:tabs>
          <w:tab w:val="left" w:pos="1596"/>
        </w:tabs>
        <w:rPr>
          <w:rFonts w:asciiTheme="minorHAnsi" w:hAnsiTheme="minorHAnsi" w:cstheme="minorHAnsi"/>
          <w:sz w:val="22"/>
          <w:szCs w:val="22"/>
        </w:rPr>
      </w:pPr>
      <w:r w:rsidRPr="00B50C1A">
        <w:rPr>
          <w:rFonts w:asciiTheme="minorHAnsi" w:hAnsiTheme="minorHAnsi" w:cstheme="minorHAnsi"/>
          <w:sz w:val="22"/>
          <w:szCs w:val="22"/>
        </w:rPr>
        <w:t>73100000-3</w:t>
      </w:r>
    </w:p>
    <w:p w14:paraId="356BC4C0" w14:textId="54EF5C50" w:rsidR="000A3EFD" w:rsidRPr="00BB2931" w:rsidRDefault="000A3EFD" w:rsidP="004B3D6F">
      <w:pPr>
        <w:tabs>
          <w:tab w:val="left" w:pos="1596"/>
        </w:tabs>
        <w:rPr>
          <w:rFonts w:asciiTheme="minorHAnsi" w:hAnsiTheme="minorHAnsi" w:cstheme="minorHAnsi"/>
          <w:b/>
          <w:sz w:val="22"/>
          <w:szCs w:val="22"/>
        </w:rPr>
      </w:pPr>
      <w:r w:rsidRPr="00BB2931">
        <w:rPr>
          <w:rFonts w:asciiTheme="minorHAnsi" w:hAnsiTheme="minorHAnsi" w:cstheme="minorHAnsi"/>
          <w:b/>
          <w:sz w:val="22"/>
          <w:szCs w:val="22"/>
        </w:rPr>
        <w:t>Nazwa kodu CPV</w:t>
      </w:r>
    </w:p>
    <w:p w14:paraId="394044EF" w14:textId="163C5F6A" w:rsidR="00B50C1A" w:rsidRDefault="00B50C1A" w:rsidP="00BB2931">
      <w:pPr>
        <w:tabs>
          <w:tab w:val="left" w:pos="1596"/>
        </w:tabs>
        <w:rPr>
          <w:rFonts w:asciiTheme="minorHAnsi" w:hAnsiTheme="minorHAnsi" w:cstheme="minorHAnsi"/>
          <w:sz w:val="22"/>
          <w:szCs w:val="22"/>
        </w:rPr>
      </w:pPr>
      <w:r w:rsidRPr="00B50C1A">
        <w:rPr>
          <w:rFonts w:asciiTheme="minorHAnsi" w:hAnsiTheme="minorHAnsi" w:cstheme="minorHAnsi"/>
          <w:sz w:val="22"/>
          <w:szCs w:val="22"/>
        </w:rPr>
        <w:t>Usługi badawcze i eksperymentalno-rozwojowe</w:t>
      </w:r>
    </w:p>
    <w:p w14:paraId="5A306126" w14:textId="77777777" w:rsidR="000A3EFD" w:rsidRDefault="000A3EFD" w:rsidP="008D35E0">
      <w:pPr>
        <w:tabs>
          <w:tab w:val="left" w:pos="1596"/>
        </w:tabs>
        <w:rPr>
          <w:rFonts w:asciiTheme="minorHAnsi" w:hAnsiTheme="minorHAnsi" w:cstheme="minorHAnsi"/>
          <w:b/>
          <w:sz w:val="22"/>
          <w:szCs w:val="22"/>
        </w:rPr>
      </w:pPr>
    </w:p>
    <w:p w14:paraId="4C655AB2" w14:textId="54AB4384" w:rsidR="00676DD4" w:rsidRPr="00D1451E" w:rsidRDefault="00BA5981" w:rsidP="008D35E0">
      <w:pPr>
        <w:tabs>
          <w:tab w:val="left" w:pos="1596"/>
        </w:tabs>
        <w:rPr>
          <w:rFonts w:asciiTheme="minorHAnsi" w:hAnsiTheme="minorHAnsi" w:cstheme="minorHAnsi"/>
          <w:sz w:val="22"/>
          <w:szCs w:val="22"/>
        </w:rPr>
      </w:pPr>
      <w:r>
        <w:rPr>
          <w:rFonts w:asciiTheme="minorHAnsi" w:hAnsiTheme="minorHAnsi" w:cstheme="minorHAnsi"/>
          <w:b/>
          <w:sz w:val="22"/>
          <w:szCs w:val="22"/>
        </w:rPr>
        <w:t xml:space="preserve">Dodatkowe </w:t>
      </w:r>
      <w:r w:rsidR="000A3EFD">
        <w:rPr>
          <w:rFonts w:asciiTheme="minorHAnsi" w:hAnsiTheme="minorHAnsi" w:cstheme="minorHAnsi"/>
          <w:b/>
          <w:sz w:val="22"/>
          <w:szCs w:val="22"/>
        </w:rPr>
        <w:t>przedmioty zamówienia</w:t>
      </w:r>
      <w:r w:rsidR="00676DD4">
        <w:rPr>
          <w:rFonts w:asciiTheme="minorHAnsi" w:hAnsiTheme="minorHAnsi" w:cstheme="minorHAnsi"/>
          <w:sz w:val="22"/>
          <w:szCs w:val="22"/>
        </w:rPr>
        <w:tab/>
      </w:r>
    </w:p>
    <w:p w14:paraId="3192A23F" w14:textId="77777777" w:rsidR="00B50C1A" w:rsidRDefault="00B50C1A" w:rsidP="00B50C1A">
      <w:pPr>
        <w:tabs>
          <w:tab w:val="left" w:pos="1596"/>
        </w:tabs>
        <w:rPr>
          <w:rFonts w:asciiTheme="minorHAnsi" w:hAnsiTheme="minorHAnsi" w:cstheme="minorHAnsi"/>
          <w:sz w:val="22"/>
          <w:szCs w:val="22"/>
        </w:rPr>
      </w:pPr>
      <w:r>
        <w:rPr>
          <w:rFonts w:asciiTheme="minorHAnsi" w:hAnsiTheme="minorHAnsi" w:cstheme="minorHAnsi"/>
          <w:sz w:val="22"/>
          <w:szCs w:val="22"/>
        </w:rPr>
        <w:t>48180000-3</w:t>
      </w:r>
      <w:r>
        <w:rPr>
          <w:rFonts w:asciiTheme="minorHAnsi" w:hAnsiTheme="minorHAnsi" w:cstheme="minorHAnsi"/>
          <w:sz w:val="22"/>
          <w:szCs w:val="22"/>
        </w:rPr>
        <w:t xml:space="preserve">  </w:t>
      </w:r>
      <w:r>
        <w:rPr>
          <w:rFonts w:asciiTheme="minorHAnsi" w:hAnsiTheme="minorHAnsi" w:cstheme="minorHAnsi"/>
          <w:sz w:val="22"/>
          <w:szCs w:val="22"/>
        </w:rPr>
        <w:t>Pakiety oprogramowania medycznego</w:t>
      </w:r>
    </w:p>
    <w:p w14:paraId="50E9B754" w14:textId="2786A805" w:rsidR="00BB2931" w:rsidRPr="00BB2931" w:rsidRDefault="00B50C1A" w:rsidP="00BB2931">
      <w:pPr>
        <w:tabs>
          <w:tab w:val="left" w:pos="1596"/>
        </w:tabs>
        <w:rPr>
          <w:rFonts w:asciiTheme="minorHAnsi" w:hAnsiTheme="minorHAnsi" w:cstheme="minorHAnsi"/>
          <w:sz w:val="22"/>
          <w:szCs w:val="22"/>
        </w:rPr>
      </w:pPr>
      <w:r>
        <w:rPr>
          <w:rFonts w:asciiTheme="minorHAnsi" w:hAnsiTheme="minorHAnsi" w:cstheme="minorHAnsi"/>
          <w:sz w:val="22"/>
          <w:szCs w:val="22"/>
        </w:rPr>
        <w:t>48700000-5</w:t>
      </w:r>
      <w:r w:rsidR="00BB2931">
        <w:rPr>
          <w:rFonts w:asciiTheme="minorHAnsi" w:hAnsiTheme="minorHAnsi" w:cstheme="minorHAnsi"/>
          <w:sz w:val="22"/>
          <w:szCs w:val="22"/>
        </w:rPr>
        <w:t xml:space="preserve">  </w:t>
      </w:r>
      <w:r>
        <w:rPr>
          <w:rFonts w:asciiTheme="minorHAnsi" w:hAnsiTheme="minorHAnsi" w:cstheme="minorHAnsi"/>
          <w:sz w:val="22"/>
          <w:szCs w:val="22"/>
        </w:rPr>
        <w:t>Pakiety oprogramowania użytkowego</w:t>
      </w:r>
    </w:p>
    <w:p w14:paraId="0D3CD7E7" w14:textId="77777777" w:rsidR="00FA216A" w:rsidRDefault="00FA216A" w:rsidP="00E67EA5">
      <w:pPr>
        <w:tabs>
          <w:tab w:val="left" w:pos="1596"/>
        </w:tabs>
        <w:jc w:val="both"/>
        <w:rPr>
          <w:rFonts w:asciiTheme="minorHAnsi" w:hAnsiTheme="minorHAnsi" w:cstheme="minorHAnsi"/>
          <w:b/>
          <w:sz w:val="22"/>
          <w:szCs w:val="22"/>
        </w:rPr>
      </w:pPr>
    </w:p>
    <w:p w14:paraId="4C00B78D" w14:textId="4158A097" w:rsidR="00C92E91" w:rsidRPr="00E67EA5" w:rsidRDefault="00E67EA5" w:rsidP="00E67EA5">
      <w:pPr>
        <w:tabs>
          <w:tab w:val="left" w:pos="1596"/>
        </w:tabs>
        <w:jc w:val="both"/>
        <w:rPr>
          <w:rFonts w:asciiTheme="minorHAnsi" w:hAnsiTheme="minorHAnsi" w:cstheme="minorHAnsi"/>
          <w:b/>
          <w:sz w:val="22"/>
          <w:szCs w:val="22"/>
        </w:rPr>
      </w:pPr>
      <w:r w:rsidRPr="00E67EA5">
        <w:rPr>
          <w:rFonts w:asciiTheme="minorHAnsi" w:hAnsiTheme="minorHAnsi" w:cstheme="minorHAnsi"/>
          <w:b/>
          <w:sz w:val="22"/>
          <w:szCs w:val="22"/>
        </w:rPr>
        <w:t>Harmonogram realizacji zamówienia:</w:t>
      </w:r>
    </w:p>
    <w:p w14:paraId="44C6FBB1" w14:textId="50D4CB18" w:rsidR="007D6A0F" w:rsidRDefault="00375ABF" w:rsidP="00E67EA5">
      <w:pPr>
        <w:tabs>
          <w:tab w:val="left" w:pos="1596"/>
        </w:tabs>
        <w:jc w:val="both"/>
        <w:rPr>
          <w:rFonts w:asciiTheme="minorHAnsi" w:hAnsiTheme="minorHAnsi" w:cstheme="minorHAnsi"/>
          <w:sz w:val="22"/>
          <w:szCs w:val="22"/>
        </w:rPr>
      </w:pPr>
      <w:r>
        <w:rPr>
          <w:rFonts w:asciiTheme="minorHAnsi" w:hAnsiTheme="minorHAnsi" w:cstheme="minorHAnsi"/>
          <w:sz w:val="22"/>
          <w:szCs w:val="22"/>
        </w:rPr>
        <w:t>od 01.01.2020r. do 31.12.2021</w:t>
      </w:r>
      <w:r w:rsidR="007D6A0F">
        <w:rPr>
          <w:rFonts w:asciiTheme="minorHAnsi" w:hAnsiTheme="minorHAnsi" w:cstheme="minorHAnsi"/>
          <w:sz w:val="22"/>
          <w:szCs w:val="22"/>
        </w:rPr>
        <w:t>r.</w:t>
      </w:r>
      <w:r>
        <w:rPr>
          <w:rFonts w:asciiTheme="minorHAnsi" w:hAnsiTheme="minorHAnsi" w:cstheme="minorHAnsi"/>
          <w:sz w:val="22"/>
          <w:szCs w:val="22"/>
        </w:rPr>
        <w:t xml:space="preserve"> tj. w okresie 24</w:t>
      </w:r>
      <w:r w:rsidR="00F9679C">
        <w:rPr>
          <w:rFonts w:asciiTheme="minorHAnsi" w:hAnsiTheme="minorHAnsi" w:cstheme="minorHAnsi"/>
          <w:sz w:val="22"/>
          <w:szCs w:val="22"/>
        </w:rPr>
        <w:t xml:space="preserve"> miesięcy</w:t>
      </w:r>
    </w:p>
    <w:p w14:paraId="0E803ADA" w14:textId="0BDE5399" w:rsidR="00375ABF" w:rsidRDefault="00375ABF" w:rsidP="00E67EA5">
      <w:pPr>
        <w:tabs>
          <w:tab w:val="left" w:pos="1596"/>
        </w:tabs>
        <w:jc w:val="both"/>
        <w:rPr>
          <w:rFonts w:asciiTheme="minorHAnsi" w:hAnsiTheme="minorHAnsi" w:cstheme="minorHAnsi"/>
          <w:sz w:val="22"/>
          <w:szCs w:val="22"/>
        </w:rPr>
      </w:pPr>
      <w:r>
        <w:rPr>
          <w:rFonts w:asciiTheme="minorHAnsi" w:hAnsiTheme="minorHAnsi" w:cstheme="minorHAnsi"/>
          <w:sz w:val="22"/>
          <w:szCs w:val="22"/>
        </w:rPr>
        <w:t>w podziale na następujące etapy:</w:t>
      </w:r>
    </w:p>
    <w:p w14:paraId="685E7C95" w14:textId="5C2ECCD1" w:rsidR="00375ABF" w:rsidRDefault="00375ABF" w:rsidP="00E67EA5">
      <w:pPr>
        <w:tabs>
          <w:tab w:val="left" w:pos="1596"/>
        </w:tabs>
        <w:jc w:val="both"/>
        <w:rPr>
          <w:rFonts w:asciiTheme="minorHAnsi" w:hAnsiTheme="minorHAnsi" w:cstheme="minorHAnsi"/>
          <w:sz w:val="22"/>
          <w:szCs w:val="22"/>
        </w:rPr>
      </w:pPr>
      <w:r>
        <w:rPr>
          <w:rFonts w:asciiTheme="minorHAnsi" w:hAnsiTheme="minorHAnsi" w:cstheme="minorHAnsi"/>
          <w:sz w:val="22"/>
          <w:szCs w:val="22"/>
        </w:rPr>
        <w:t xml:space="preserve">I.  od </w:t>
      </w:r>
      <w:r>
        <w:rPr>
          <w:rFonts w:asciiTheme="minorHAnsi" w:hAnsiTheme="minorHAnsi" w:cstheme="minorHAnsi"/>
          <w:sz w:val="22"/>
          <w:szCs w:val="22"/>
        </w:rPr>
        <w:t>01.01.2020r.</w:t>
      </w:r>
      <w:r>
        <w:rPr>
          <w:rFonts w:asciiTheme="minorHAnsi" w:hAnsiTheme="minorHAnsi" w:cstheme="minorHAnsi"/>
          <w:sz w:val="22"/>
          <w:szCs w:val="22"/>
        </w:rPr>
        <w:t xml:space="preserve"> do 30.06.2021r. tj. w okresie 18 miesięcy – Badania przemysłowe</w:t>
      </w:r>
    </w:p>
    <w:p w14:paraId="0BAD7C42" w14:textId="0A03494E" w:rsidR="00375ABF" w:rsidRDefault="00375ABF" w:rsidP="00E67EA5">
      <w:pPr>
        <w:tabs>
          <w:tab w:val="left" w:pos="1596"/>
        </w:tabs>
        <w:jc w:val="both"/>
        <w:rPr>
          <w:rFonts w:asciiTheme="minorHAnsi" w:hAnsiTheme="minorHAnsi" w:cstheme="minorHAnsi"/>
          <w:sz w:val="22"/>
          <w:szCs w:val="22"/>
        </w:rPr>
      </w:pPr>
      <w:r>
        <w:rPr>
          <w:rFonts w:asciiTheme="minorHAnsi" w:hAnsiTheme="minorHAnsi" w:cstheme="minorHAnsi"/>
          <w:sz w:val="22"/>
          <w:szCs w:val="22"/>
        </w:rPr>
        <w:t>II. od 01.07.2021r. do 31.12.20121r. tj. w okresie 6 miesięcy – Prace rozwojowe</w:t>
      </w:r>
    </w:p>
    <w:p w14:paraId="3F680912" w14:textId="77777777" w:rsidR="00F1050B" w:rsidRDefault="00F1050B" w:rsidP="00E67EA5">
      <w:pPr>
        <w:tabs>
          <w:tab w:val="left" w:pos="1596"/>
        </w:tabs>
        <w:jc w:val="both"/>
        <w:rPr>
          <w:rFonts w:asciiTheme="minorHAnsi" w:hAnsiTheme="minorHAnsi" w:cstheme="minorHAnsi"/>
          <w:b/>
          <w:sz w:val="22"/>
          <w:szCs w:val="22"/>
        </w:rPr>
      </w:pPr>
    </w:p>
    <w:p w14:paraId="1530C4F1" w14:textId="77777777" w:rsidR="00E67EA5" w:rsidRDefault="00E67EA5" w:rsidP="00E67EA5">
      <w:pPr>
        <w:tabs>
          <w:tab w:val="left" w:pos="1596"/>
        </w:tabs>
        <w:jc w:val="both"/>
        <w:rPr>
          <w:rFonts w:asciiTheme="minorHAnsi" w:hAnsiTheme="minorHAnsi" w:cstheme="minorHAnsi"/>
          <w:b/>
          <w:sz w:val="22"/>
          <w:szCs w:val="22"/>
        </w:rPr>
      </w:pPr>
      <w:r>
        <w:rPr>
          <w:rFonts w:asciiTheme="minorHAnsi" w:hAnsiTheme="minorHAnsi" w:cstheme="minorHAnsi"/>
          <w:b/>
          <w:sz w:val="22"/>
          <w:szCs w:val="22"/>
        </w:rPr>
        <w:lastRenderedPageBreak/>
        <w:t>Uprawnienia do wykonania określonej działalności lub czynności:</w:t>
      </w:r>
    </w:p>
    <w:p w14:paraId="079B4E4C" w14:textId="5848279B" w:rsidR="00726C1A" w:rsidRPr="00726C1A" w:rsidRDefault="00726C1A" w:rsidP="009B4CF0">
      <w:pPr>
        <w:tabs>
          <w:tab w:val="left" w:pos="1596"/>
        </w:tabs>
        <w:jc w:val="both"/>
        <w:rPr>
          <w:rFonts w:asciiTheme="minorHAnsi" w:hAnsiTheme="minorHAnsi" w:cstheme="minorHAnsi"/>
          <w:sz w:val="22"/>
          <w:szCs w:val="22"/>
        </w:rPr>
      </w:pPr>
      <w:r>
        <w:rPr>
          <w:rFonts w:asciiTheme="minorHAnsi" w:hAnsiTheme="minorHAnsi" w:cstheme="minorHAnsi"/>
          <w:sz w:val="22"/>
          <w:szCs w:val="22"/>
        </w:rPr>
        <w:t>Nie dotyczy.</w:t>
      </w:r>
    </w:p>
    <w:p w14:paraId="43BFC302" w14:textId="77777777" w:rsidR="00681038" w:rsidRDefault="00681038" w:rsidP="00726C1A">
      <w:pPr>
        <w:tabs>
          <w:tab w:val="left" w:pos="1596"/>
        </w:tabs>
        <w:jc w:val="both"/>
        <w:rPr>
          <w:rFonts w:asciiTheme="minorHAnsi" w:hAnsiTheme="minorHAnsi" w:cstheme="minorHAnsi"/>
          <w:sz w:val="22"/>
          <w:szCs w:val="22"/>
        </w:rPr>
      </w:pPr>
    </w:p>
    <w:p w14:paraId="5C9CE5C0" w14:textId="54FA2631" w:rsidR="00726C1A" w:rsidRPr="004462A7" w:rsidRDefault="00726C1A" w:rsidP="00726C1A">
      <w:pPr>
        <w:tabs>
          <w:tab w:val="left" w:pos="1596"/>
        </w:tabs>
        <w:jc w:val="both"/>
        <w:rPr>
          <w:rFonts w:asciiTheme="minorHAnsi" w:hAnsiTheme="minorHAnsi" w:cstheme="minorHAnsi"/>
          <w:sz w:val="22"/>
          <w:szCs w:val="22"/>
        </w:rPr>
      </w:pPr>
      <w:r w:rsidRPr="00375ABF">
        <w:rPr>
          <w:rFonts w:asciiTheme="minorHAnsi" w:hAnsiTheme="minorHAnsi" w:cstheme="minorHAnsi"/>
          <w:sz w:val="22"/>
          <w:szCs w:val="22"/>
          <w:highlight w:val="yellow"/>
        </w:rPr>
        <w:t xml:space="preserve">Zamawiający oceni spełnienie powyższego kryterium poprzez Oświadczenie, złożone na Formularzu oferty </w:t>
      </w:r>
      <w:r w:rsidR="00446D44" w:rsidRPr="00375ABF">
        <w:rPr>
          <w:rFonts w:asciiTheme="minorHAnsi" w:hAnsiTheme="minorHAnsi" w:cstheme="minorHAnsi"/>
          <w:sz w:val="22"/>
          <w:szCs w:val="22"/>
          <w:highlight w:val="yellow"/>
        </w:rPr>
        <w:br/>
      </w:r>
      <w:r w:rsidRPr="00375ABF">
        <w:rPr>
          <w:rFonts w:asciiTheme="minorHAnsi" w:hAnsiTheme="minorHAnsi" w:cstheme="minorHAnsi"/>
          <w:sz w:val="22"/>
          <w:szCs w:val="22"/>
          <w:highlight w:val="yellow"/>
        </w:rPr>
        <w:t xml:space="preserve">o </w:t>
      </w:r>
      <w:r w:rsidR="005B4B7B" w:rsidRPr="00375ABF">
        <w:rPr>
          <w:rFonts w:asciiTheme="minorHAnsi" w:hAnsiTheme="minorHAnsi" w:cstheme="minorHAnsi"/>
          <w:sz w:val="22"/>
          <w:szCs w:val="22"/>
          <w:highlight w:val="yellow"/>
        </w:rPr>
        <w:t>p</w:t>
      </w:r>
      <w:r w:rsidRPr="00375ABF">
        <w:rPr>
          <w:rFonts w:asciiTheme="minorHAnsi" w:hAnsiTheme="minorHAnsi" w:cstheme="minorHAnsi"/>
          <w:sz w:val="22"/>
          <w:szCs w:val="22"/>
          <w:highlight w:val="yellow"/>
        </w:rPr>
        <w:t>osiad</w:t>
      </w:r>
      <w:r w:rsidR="005B4B7B" w:rsidRPr="00375ABF">
        <w:rPr>
          <w:rFonts w:asciiTheme="minorHAnsi" w:hAnsiTheme="minorHAnsi" w:cstheme="minorHAnsi"/>
          <w:sz w:val="22"/>
          <w:szCs w:val="22"/>
          <w:highlight w:val="yellow"/>
        </w:rPr>
        <w:t>aniu</w:t>
      </w:r>
      <w:r w:rsidRPr="00375ABF">
        <w:rPr>
          <w:rFonts w:asciiTheme="minorHAnsi" w:hAnsiTheme="minorHAnsi" w:cstheme="minorHAnsi"/>
          <w:sz w:val="22"/>
          <w:szCs w:val="22"/>
          <w:highlight w:val="yellow"/>
        </w:rPr>
        <w:t xml:space="preserve"> uprawnień wraz z dokumentami potwierdzającymi złożone oświadczenie. Jeśli Oferent złoży formularz ofertowy bez wymaganego Oświadczenia, oferta zostanie odrzucona na etapie oceny formalnej ofert, bez możliwości uzupełnienia.</w:t>
      </w:r>
    </w:p>
    <w:p w14:paraId="7893E3F3" w14:textId="77777777" w:rsidR="00726C1A" w:rsidRDefault="00726C1A" w:rsidP="009B4CF0">
      <w:pPr>
        <w:tabs>
          <w:tab w:val="left" w:pos="1596"/>
        </w:tabs>
        <w:jc w:val="both"/>
        <w:rPr>
          <w:rFonts w:asciiTheme="minorHAnsi" w:hAnsiTheme="minorHAnsi" w:cstheme="minorHAnsi"/>
          <w:b/>
          <w:sz w:val="22"/>
          <w:szCs w:val="22"/>
        </w:rPr>
      </w:pPr>
    </w:p>
    <w:p w14:paraId="7117928B" w14:textId="77777777" w:rsidR="005B4B7B" w:rsidRDefault="005B4B7B" w:rsidP="00E67EA5">
      <w:pPr>
        <w:tabs>
          <w:tab w:val="left" w:pos="1596"/>
        </w:tabs>
        <w:jc w:val="both"/>
        <w:rPr>
          <w:rFonts w:asciiTheme="minorHAnsi" w:hAnsiTheme="minorHAnsi" w:cstheme="minorHAnsi"/>
          <w:b/>
          <w:sz w:val="22"/>
          <w:szCs w:val="22"/>
        </w:rPr>
      </w:pPr>
    </w:p>
    <w:p w14:paraId="39C19EA3" w14:textId="77777777" w:rsidR="00E67EA5" w:rsidRDefault="00E67EA5" w:rsidP="00E67EA5">
      <w:pPr>
        <w:tabs>
          <w:tab w:val="left" w:pos="1596"/>
        </w:tabs>
        <w:jc w:val="both"/>
        <w:rPr>
          <w:rFonts w:asciiTheme="minorHAnsi" w:hAnsiTheme="minorHAnsi" w:cstheme="minorHAnsi"/>
          <w:b/>
          <w:sz w:val="22"/>
          <w:szCs w:val="22"/>
        </w:rPr>
      </w:pPr>
      <w:r>
        <w:rPr>
          <w:rFonts w:asciiTheme="minorHAnsi" w:hAnsiTheme="minorHAnsi" w:cstheme="minorHAnsi"/>
          <w:b/>
          <w:sz w:val="22"/>
          <w:szCs w:val="22"/>
        </w:rPr>
        <w:t>Wiedza i doświadczenie:</w:t>
      </w:r>
    </w:p>
    <w:p w14:paraId="0F9A6E5F" w14:textId="6BDE823C" w:rsidR="00726C1A" w:rsidRDefault="00375ABF" w:rsidP="00E67EA5">
      <w:pPr>
        <w:tabs>
          <w:tab w:val="left" w:pos="1596"/>
        </w:tabs>
        <w:jc w:val="both"/>
        <w:rPr>
          <w:rFonts w:asciiTheme="minorHAnsi" w:hAnsiTheme="minorHAnsi" w:cstheme="minorHAnsi"/>
          <w:sz w:val="22"/>
          <w:szCs w:val="22"/>
        </w:rPr>
      </w:pPr>
      <w:r>
        <w:rPr>
          <w:rFonts w:asciiTheme="minorHAnsi" w:hAnsiTheme="minorHAnsi" w:cstheme="minorHAnsi"/>
          <w:sz w:val="22"/>
          <w:szCs w:val="22"/>
        </w:rPr>
        <w:t>…</w:t>
      </w:r>
    </w:p>
    <w:p w14:paraId="04548CC6" w14:textId="77777777" w:rsidR="00726C1A" w:rsidRDefault="00726C1A" w:rsidP="00E67EA5">
      <w:pPr>
        <w:tabs>
          <w:tab w:val="left" w:pos="1596"/>
        </w:tabs>
        <w:jc w:val="both"/>
        <w:rPr>
          <w:rFonts w:asciiTheme="minorHAnsi" w:hAnsiTheme="minorHAnsi" w:cstheme="minorHAnsi"/>
          <w:sz w:val="22"/>
          <w:szCs w:val="22"/>
        </w:rPr>
      </w:pPr>
    </w:p>
    <w:p w14:paraId="075C0D59" w14:textId="2DA6F1B8" w:rsidR="00726C1A" w:rsidRPr="004462A7" w:rsidRDefault="00726C1A" w:rsidP="00726C1A">
      <w:pPr>
        <w:tabs>
          <w:tab w:val="left" w:pos="1596"/>
        </w:tabs>
        <w:jc w:val="both"/>
        <w:rPr>
          <w:rFonts w:asciiTheme="minorHAnsi" w:hAnsiTheme="minorHAnsi" w:cstheme="minorHAnsi"/>
          <w:sz w:val="22"/>
          <w:szCs w:val="22"/>
        </w:rPr>
      </w:pPr>
      <w:r w:rsidRPr="00375ABF">
        <w:rPr>
          <w:rFonts w:asciiTheme="minorHAnsi" w:hAnsiTheme="minorHAnsi" w:cstheme="minorHAnsi"/>
          <w:sz w:val="22"/>
          <w:szCs w:val="22"/>
          <w:highlight w:val="yellow"/>
        </w:rPr>
        <w:t xml:space="preserve">Zamawiający oceni spełnienie powyższych kryteriów poprzez dołączenie do Formularza oferty Załącznika nr 2 – </w:t>
      </w:r>
      <w:r w:rsidRPr="00375ABF">
        <w:rPr>
          <w:rFonts w:asciiTheme="minorHAnsi" w:hAnsiTheme="minorHAnsi" w:cstheme="minorHAnsi"/>
          <w:i/>
          <w:sz w:val="22"/>
          <w:szCs w:val="22"/>
          <w:highlight w:val="yellow"/>
        </w:rPr>
        <w:t>Oświadczenia o posiadanej wiedzy i doświadczeniu</w:t>
      </w:r>
      <w:r w:rsidRPr="00375ABF">
        <w:rPr>
          <w:rFonts w:asciiTheme="minorHAnsi" w:hAnsiTheme="minorHAnsi" w:cstheme="minorHAnsi"/>
          <w:sz w:val="22"/>
          <w:szCs w:val="22"/>
          <w:highlight w:val="yellow"/>
        </w:rPr>
        <w:t xml:space="preserve"> wraz z dokumentami potwierdzającymi złożone oświadczenie. Jeśli Oferent złoży formularz ofertowy bez wymaganego załącznika, oferta zostanie odrzucona na etapie oceny formalnej ofert, bez możliwości uzupełnienia.</w:t>
      </w:r>
    </w:p>
    <w:p w14:paraId="5376CCC4" w14:textId="77777777" w:rsidR="00726C1A" w:rsidRDefault="00726C1A" w:rsidP="00E67EA5">
      <w:pPr>
        <w:tabs>
          <w:tab w:val="left" w:pos="1596"/>
        </w:tabs>
        <w:jc w:val="both"/>
        <w:rPr>
          <w:rFonts w:asciiTheme="minorHAnsi" w:hAnsiTheme="minorHAnsi" w:cstheme="minorHAnsi"/>
          <w:b/>
          <w:sz w:val="22"/>
          <w:szCs w:val="22"/>
        </w:rPr>
      </w:pPr>
    </w:p>
    <w:p w14:paraId="34E42821" w14:textId="77777777" w:rsidR="00E67EA5" w:rsidRDefault="00E67EA5" w:rsidP="00E67EA5">
      <w:pPr>
        <w:tabs>
          <w:tab w:val="left" w:pos="1596"/>
        </w:tabs>
        <w:jc w:val="both"/>
        <w:rPr>
          <w:rFonts w:asciiTheme="minorHAnsi" w:hAnsiTheme="minorHAnsi" w:cstheme="minorHAnsi"/>
          <w:b/>
          <w:sz w:val="22"/>
          <w:szCs w:val="22"/>
        </w:rPr>
      </w:pPr>
      <w:r>
        <w:rPr>
          <w:rFonts w:asciiTheme="minorHAnsi" w:hAnsiTheme="minorHAnsi" w:cstheme="minorHAnsi"/>
          <w:b/>
          <w:sz w:val="22"/>
          <w:szCs w:val="22"/>
        </w:rPr>
        <w:t>Potencjał techniczny:</w:t>
      </w:r>
    </w:p>
    <w:p w14:paraId="2FE447FD" w14:textId="77777777" w:rsidR="00E67EA5" w:rsidRPr="00E67EA5" w:rsidRDefault="00E67EA5" w:rsidP="00E67EA5">
      <w:pPr>
        <w:tabs>
          <w:tab w:val="left" w:pos="1596"/>
        </w:tabs>
        <w:jc w:val="both"/>
        <w:rPr>
          <w:rFonts w:asciiTheme="minorHAnsi" w:hAnsiTheme="minorHAnsi" w:cstheme="minorHAnsi"/>
          <w:sz w:val="22"/>
          <w:szCs w:val="22"/>
        </w:rPr>
      </w:pPr>
      <w:r w:rsidRPr="00E67EA5">
        <w:rPr>
          <w:rFonts w:asciiTheme="minorHAnsi" w:hAnsiTheme="minorHAnsi" w:cstheme="minorHAnsi"/>
          <w:sz w:val="22"/>
          <w:szCs w:val="22"/>
        </w:rPr>
        <w:t>Nie dotyczy.</w:t>
      </w:r>
    </w:p>
    <w:p w14:paraId="63AA921E" w14:textId="77777777" w:rsidR="00E67EA5" w:rsidRDefault="00E67EA5" w:rsidP="00E67EA5">
      <w:pPr>
        <w:tabs>
          <w:tab w:val="left" w:pos="1596"/>
        </w:tabs>
        <w:jc w:val="both"/>
        <w:rPr>
          <w:rFonts w:asciiTheme="minorHAnsi" w:hAnsiTheme="minorHAnsi" w:cstheme="minorHAnsi"/>
          <w:b/>
          <w:sz w:val="22"/>
          <w:szCs w:val="22"/>
        </w:rPr>
      </w:pPr>
    </w:p>
    <w:p w14:paraId="21B4879B" w14:textId="77777777" w:rsidR="00E67EA5" w:rsidRDefault="00E67EA5" w:rsidP="00E67EA5">
      <w:pPr>
        <w:tabs>
          <w:tab w:val="left" w:pos="1596"/>
        </w:tabs>
        <w:jc w:val="both"/>
        <w:rPr>
          <w:rFonts w:asciiTheme="minorHAnsi" w:hAnsiTheme="minorHAnsi" w:cstheme="minorHAnsi"/>
          <w:b/>
          <w:sz w:val="22"/>
          <w:szCs w:val="22"/>
        </w:rPr>
      </w:pPr>
      <w:r>
        <w:rPr>
          <w:rFonts w:asciiTheme="minorHAnsi" w:hAnsiTheme="minorHAnsi" w:cstheme="minorHAnsi"/>
          <w:b/>
          <w:sz w:val="22"/>
          <w:szCs w:val="22"/>
        </w:rPr>
        <w:t>Osoby zdolne do wykonania zamówienia:</w:t>
      </w:r>
    </w:p>
    <w:p w14:paraId="1F30C8CC" w14:textId="4404727C" w:rsidR="00726C1A" w:rsidRDefault="005B4B7B" w:rsidP="00726C1A">
      <w:pPr>
        <w:tabs>
          <w:tab w:val="left" w:pos="1596"/>
        </w:tabs>
        <w:jc w:val="both"/>
        <w:rPr>
          <w:rFonts w:asciiTheme="minorHAnsi" w:hAnsiTheme="minorHAnsi" w:cstheme="minorHAnsi"/>
          <w:b/>
          <w:sz w:val="22"/>
          <w:szCs w:val="22"/>
        </w:rPr>
      </w:pPr>
      <w:r>
        <w:rPr>
          <w:rFonts w:asciiTheme="minorHAnsi" w:hAnsiTheme="minorHAnsi" w:cstheme="minorHAnsi"/>
          <w:sz w:val="22"/>
          <w:szCs w:val="22"/>
        </w:rPr>
        <w:t>Nie dotyczy.</w:t>
      </w:r>
    </w:p>
    <w:p w14:paraId="255F0B7C" w14:textId="77777777" w:rsidR="007C30ED" w:rsidRDefault="007C30ED" w:rsidP="00E67EA5">
      <w:pPr>
        <w:tabs>
          <w:tab w:val="left" w:pos="1596"/>
        </w:tabs>
        <w:jc w:val="both"/>
        <w:rPr>
          <w:rFonts w:asciiTheme="minorHAnsi" w:hAnsiTheme="minorHAnsi" w:cstheme="minorHAnsi"/>
          <w:b/>
          <w:sz w:val="22"/>
          <w:szCs w:val="22"/>
        </w:rPr>
      </w:pPr>
    </w:p>
    <w:p w14:paraId="0047F50F" w14:textId="77777777" w:rsidR="00E67EA5" w:rsidRDefault="00E67EA5" w:rsidP="00E67EA5">
      <w:pPr>
        <w:tabs>
          <w:tab w:val="left" w:pos="1596"/>
        </w:tabs>
        <w:jc w:val="both"/>
        <w:rPr>
          <w:rFonts w:asciiTheme="minorHAnsi" w:hAnsiTheme="minorHAnsi" w:cstheme="minorHAnsi"/>
          <w:b/>
          <w:sz w:val="22"/>
          <w:szCs w:val="22"/>
        </w:rPr>
      </w:pPr>
      <w:r>
        <w:rPr>
          <w:rFonts w:asciiTheme="minorHAnsi" w:hAnsiTheme="minorHAnsi" w:cstheme="minorHAnsi"/>
          <w:b/>
          <w:sz w:val="22"/>
          <w:szCs w:val="22"/>
        </w:rPr>
        <w:t>Sytuacja ekonomiczna i finansowa:</w:t>
      </w:r>
    </w:p>
    <w:p w14:paraId="6390DF8B" w14:textId="77777777" w:rsidR="00E67EA5" w:rsidRPr="00E67EA5" w:rsidRDefault="00E67EA5" w:rsidP="00E67EA5">
      <w:pPr>
        <w:tabs>
          <w:tab w:val="left" w:pos="1596"/>
        </w:tabs>
        <w:jc w:val="both"/>
        <w:rPr>
          <w:rFonts w:asciiTheme="minorHAnsi" w:hAnsiTheme="minorHAnsi" w:cstheme="minorHAnsi"/>
          <w:sz w:val="22"/>
          <w:szCs w:val="22"/>
        </w:rPr>
      </w:pPr>
      <w:r w:rsidRPr="00E67EA5">
        <w:rPr>
          <w:rFonts w:asciiTheme="minorHAnsi" w:hAnsiTheme="minorHAnsi" w:cstheme="minorHAnsi"/>
          <w:sz w:val="22"/>
          <w:szCs w:val="22"/>
        </w:rPr>
        <w:t>Nie dotyczy.</w:t>
      </w:r>
    </w:p>
    <w:p w14:paraId="47DCBFF3" w14:textId="77777777" w:rsidR="00E67EA5" w:rsidRDefault="00E67EA5" w:rsidP="00E67EA5">
      <w:pPr>
        <w:tabs>
          <w:tab w:val="left" w:pos="1596"/>
        </w:tabs>
        <w:jc w:val="both"/>
        <w:rPr>
          <w:rFonts w:asciiTheme="minorHAnsi" w:hAnsiTheme="minorHAnsi" w:cstheme="minorHAnsi"/>
          <w:b/>
          <w:sz w:val="22"/>
          <w:szCs w:val="22"/>
        </w:rPr>
      </w:pPr>
    </w:p>
    <w:p w14:paraId="7ABC9714" w14:textId="77777777" w:rsidR="00E67EA5" w:rsidRDefault="00E67EA5" w:rsidP="00E67EA5">
      <w:pPr>
        <w:tabs>
          <w:tab w:val="left" w:pos="1596"/>
        </w:tabs>
        <w:jc w:val="both"/>
        <w:rPr>
          <w:rFonts w:asciiTheme="minorHAnsi" w:hAnsiTheme="minorHAnsi" w:cstheme="minorHAnsi"/>
          <w:b/>
          <w:sz w:val="22"/>
          <w:szCs w:val="22"/>
        </w:rPr>
      </w:pPr>
      <w:r>
        <w:rPr>
          <w:rFonts w:asciiTheme="minorHAnsi" w:hAnsiTheme="minorHAnsi" w:cstheme="minorHAnsi"/>
          <w:b/>
          <w:sz w:val="22"/>
          <w:szCs w:val="22"/>
        </w:rPr>
        <w:t>Dodatkowe warunki:</w:t>
      </w:r>
    </w:p>
    <w:p w14:paraId="2FFCD73F" w14:textId="77777777" w:rsidR="00AE62A8" w:rsidRDefault="00103427" w:rsidP="00E67EA5">
      <w:pPr>
        <w:tabs>
          <w:tab w:val="left" w:pos="1596"/>
        </w:tabs>
        <w:jc w:val="both"/>
        <w:rPr>
          <w:rFonts w:asciiTheme="minorHAnsi" w:hAnsiTheme="minorHAnsi" w:cstheme="minorHAnsi"/>
          <w:sz w:val="22"/>
          <w:szCs w:val="22"/>
        </w:rPr>
      </w:pPr>
      <w:r w:rsidRPr="00E67EA5">
        <w:rPr>
          <w:rFonts w:asciiTheme="minorHAnsi" w:hAnsiTheme="minorHAnsi" w:cstheme="minorHAnsi"/>
          <w:sz w:val="22"/>
          <w:szCs w:val="22"/>
        </w:rPr>
        <w:t>Nie dotyczy.</w:t>
      </w:r>
    </w:p>
    <w:p w14:paraId="11DA64D4" w14:textId="77777777" w:rsidR="002D4D69" w:rsidRDefault="002D4D69" w:rsidP="00E67EA5">
      <w:pPr>
        <w:tabs>
          <w:tab w:val="left" w:pos="1596"/>
        </w:tabs>
        <w:jc w:val="both"/>
        <w:rPr>
          <w:rFonts w:asciiTheme="minorHAnsi" w:hAnsiTheme="minorHAnsi" w:cstheme="minorHAnsi"/>
          <w:b/>
          <w:sz w:val="22"/>
          <w:szCs w:val="22"/>
        </w:rPr>
      </w:pPr>
    </w:p>
    <w:p w14:paraId="025AE3CC" w14:textId="77777777" w:rsidR="00E67EA5" w:rsidRPr="00E67EA5" w:rsidRDefault="00E67EA5" w:rsidP="00E67EA5">
      <w:pPr>
        <w:tabs>
          <w:tab w:val="left" w:pos="1596"/>
        </w:tabs>
        <w:jc w:val="both"/>
        <w:rPr>
          <w:rFonts w:asciiTheme="minorHAnsi" w:hAnsiTheme="minorHAnsi" w:cstheme="minorHAnsi"/>
          <w:b/>
          <w:sz w:val="22"/>
          <w:szCs w:val="22"/>
        </w:rPr>
      </w:pPr>
      <w:r w:rsidRPr="00E67EA5">
        <w:rPr>
          <w:rFonts w:asciiTheme="minorHAnsi" w:hAnsiTheme="minorHAnsi" w:cstheme="minorHAnsi"/>
          <w:b/>
          <w:sz w:val="22"/>
          <w:szCs w:val="22"/>
        </w:rPr>
        <w:t>Warunki zmiany umowy:</w:t>
      </w:r>
    </w:p>
    <w:p w14:paraId="73E1C739" w14:textId="77777777" w:rsidR="00E67EA5" w:rsidRDefault="00E67EA5" w:rsidP="00E67EA5">
      <w:pPr>
        <w:tabs>
          <w:tab w:val="left" w:pos="1596"/>
        </w:tabs>
        <w:jc w:val="both"/>
        <w:rPr>
          <w:rFonts w:asciiTheme="minorHAnsi" w:hAnsiTheme="minorHAnsi" w:cstheme="minorHAnsi"/>
          <w:sz w:val="22"/>
          <w:szCs w:val="22"/>
        </w:rPr>
      </w:pPr>
      <w:r>
        <w:rPr>
          <w:rFonts w:asciiTheme="minorHAnsi" w:hAnsiTheme="minorHAnsi" w:cstheme="minorHAnsi"/>
          <w:sz w:val="22"/>
          <w:szCs w:val="22"/>
        </w:rPr>
        <w:t>Zamawiający nie przewiduje zmian w umowie.</w:t>
      </w:r>
    </w:p>
    <w:p w14:paraId="37A4C5CE" w14:textId="77777777" w:rsidR="008D2B55" w:rsidRDefault="008D2B55" w:rsidP="00E67EA5">
      <w:pPr>
        <w:tabs>
          <w:tab w:val="left" w:pos="1596"/>
        </w:tabs>
        <w:jc w:val="both"/>
        <w:rPr>
          <w:rFonts w:asciiTheme="minorHAnsi" w:hAnsiTheme="minorHAnsi" w:cstheme="minorHAnsi"/>
          <w:sz w:val="22"/>
          <w:szCs w:val="22"/>
        </w:rPr>
      </w:pPr>
    </w:p>
    <w:p w14:paraId="47453033" w14:textId="77777777" w:rsidR="00E67EA5" w:rsidRPr="00611ABA" w:rsidRDefault="00E67EA5" w:rsidP="00E67EA5">
      <w:pPr>
        <w:tabs>
          <w:tab w:val="left" w:pos="1596"/>
        </w:tabs>
        <w:jc w:val="both"/>
        <w:rPr>
          <w:rFonts w:asciiTheme="minorHAnsi" w:hAnsiTheme="minorHAnsi" w:cstheme="minorHAnsi"/>
          <w:b/>
          <w:sz w:val="22"/>
          <w:szCs w:val="22"/>
        </w:rPr>
      </w:pPr>
      <w:r w:rsidRPr="00611ABA">
        <w:rPr>
          <w:rFonts w:asciiTheme="minorHAnsi" w:hAnsiTheme="minorHAnsi" w:cstheme="minorHAnsi"/>
          <w:b/>
          <w:sz w:val="22"/>
          <w:szCs w:val="22"/>
        </w:rPr>
        <w:t>Lista dokumentów/oświadczeń wymaganych od Oferentów:</w:t>
      </w:r>
    </w:p>
    <w:p w14:paraId="4EA0915B" w14:textId="093D0E19" w:rsidR="007C30ED" w:rsidRPr="00EE46FF" w:rsidRDefault="00E67EA5" w:rsidP="00EE46FF">
      <w:pPr>
        <w:pStyle w:val="Akapitzlist"/>
        <w:numPr>
          <w:ilvl w:val="0"/>
          <w:numId w:val="24"/>
        </w:numPr>
        <w:tabs>
          <w:tab w:val="left" w:pos="1596"/>
        </w:tabs>
        <w:jc w:val="both"/>
        <w:rPr>
          <w:rFonts w:asciiTheme="minorHAnsi" w:hAnsiTheme="minorHAnsi" w:cstheme="minorHAnsi"/>
          <w:sz w:val="22"/>
          <w:szCs w:val="22"/>
        </w:rPr>
      </w:pPr>
      <w:r w:rsidRPr="00EE46FF">
        <w:rPr>
          <w:rFonts w:asciiTheme="minorHAnsi" w:hAnsiTheme="minorHAnsi" w:cstheme="minorHAnsi"/>
          <w:sz w:val="22"/>
          <w:szCs w:val="22"/>
        </w:rPr>
        <w:t>Formularz oferty wraz z załącznikami</w:t>
      </w:r>
      <w:r w:rsidR="007C30ED" w:rsidRPr="00EE46FF">
        <w:rPr>
          <w:rFonts w:asciiTheme="minorHAnsi" w:hAnsiTheme="minorHAnsi" w:cstheme="minorHAnsi"/>
          <w:sz w:val="22"/>
          <w:szCs w:val="22"/>
        </w:rPr>
        <w:t>:</w:t>
      </w:r>
    </w:p>
    <w:p w14:paraId="261CCDDE" w14:textId="4CDA755A" w:rsidR="00971A3E" w:rsidRPr="00971A3E" w:rsidRDefault="00971A3E" w:rsidP="00971A3E">
      <w:pPr>
        <w:pStyle w:val="Akapitzlist"/>
        <w:numPr>
          <w:ilvl w:val="2"/>
          <w:numId w:val="27"/>
        </w:numPr>
        <w:tabs>
          <w:tab w:val="left" w:pos="1596"/>
        </w:tabs>
        <w:jc w:val="both"/>
        <w:rPr>
          <w:rFonts w:asciiTheme="minorHAnsi" w:hAnsiTheme="minorHAnsi" w:cstheme="minorHAnsi"/>
          <w:sz w:val="22"/>
          <w:szCs w:val="22"/>
        </w:rPr>
      </w:pPr>
      <w:r w:rsidRPr="00BF443A">
        <w:rPr>
          <w:rFonts w:asciiTheme="minorHAnsi" w:hAnsiTheme="minorHAnsi" w:cstheme="minorHAnsi"/>
          <w:sz w:val="22"/>
          <w:szCs w:val="22"/>
        </w:rPr>
        <w:t xml:space="preserve">Załącznik nr 1 </w:t>
      </w:r>
      <w:r>
        <w:rPr>
          <w:rFonts w:asciiTheme="minorHAnsi" w:hAnsiTheme="minorHAnsi" w:cstheme="minorHAnsi"/>
          <w:sz w:val="22"/>
          <w:szCs w:val="22"/>
        </w:rPr>
        <w:t>(w treści Formularza oferty):</w:t>
      </w:r>
      <w:r w:rsidRPr="00BF443A">
        <w:rPr>
          <w:rFonts w:asciiTheme="minorHAnsi" w:hAnsiTheme="minorHAnsi" w:cstheme="minorHAnsi"/>
          <w:sz w:val="22"/>
          <w:szCs w:val="22"/>
        </w:rPr>
        <w:t xml:space="preserve"> Oświadczenie o braku powiązań</w:t>
      </w:r>
      <w:r>
        <w:rPr>
          <w:rFonts w:asciiTheme="minorHAnsi" w:hAnsiTheme="minorHAnsi" w:cstheme="minorHAnsi"/>
          <w:sz w:val="22"/>
          <w:szCs w:val="22"/>
        </w:rPr>
        <w:t xml:space="preserve"> </w:t>
      </w:r>
    </w:p>
    <w:p w14:paraId="2FCF44C9" w14:textId="726C3895" w:rsidR="00726C1A" w:rsidRPr="00375ABF" w:rsidRDefault="00591860" w:rsidP="00726C1A">
      <w:pPr>
        <w:pStyle w:val="Akapitzlist"/>
        <w:numPr>
          <w:ilvl w:val="2"/>
          <w:numId w:val="27"/>
        </w:numPr>
        <w:tabs>
          <w:tab w:val="left" w:pos="1596"/>
        </w:tabs>
        <w:jc w:val="both"/>
        <w:rPr>
          <w:rFonts w:asciiTheme="minorHAnsi" w:hAnsiTheme="minorHAnsi" w:cstheme="minorHAnsi"/>
          <w:sz w:val="22"/>
          <w:szCs w:val="22"/>
          <w:highlight w:val="yellow"/>
        </w:rPr>
      </w:pPr>
      <w:r w:rsidRPr="00375ABF">
        <w:rPr>
          <w:rFonts w:asciiTheme="minorHAnsi" w:hAnsiTheme="minorHAnsi" w:cstheme="minorHAnsi"/>
          <w:sz w:val="22"/>
          <w:szCs w:val="22"/>
          <w:highlight w:val="yellow"/>
        </w:rPr>
        <w:t>Załącznik nr 2</w:t>
      </w:r>
      <w:r w:rsidR="007C30ED" w:rsidRPr="00375ABF">
        <w:rPr>
          <w:rFonts w:asciiTheme="minorHAnsi" w:hAnsiTheme="minorHAnsi" w:cstheme="minorHAnsi"/>
          <w:sz w:val="22"/>
          <w:szCs w:val="22"/>
          <w:highlight w:val="yellow"/>
        </w:rPr>
        <w:t xml:space="preserve">: </w:t>
      </w:r>
      <w:r w:rsidR="00971A3E" w:rsidRPr="00375ABF">
        <w:rPr>
          <w:rFonts w:asciiTheme="minorHAnsi" w:hAnsiTheme="minorHAnsi" w:cstheme="minorHAnsi"/>
          <w:sz w:val="22"/>
          <w:szCs w:val="22"/>
          <w:highlight w:val="yellow"/>
        </w:rPr>
        <w:t>Oświadczenie</w:t>
      </w:r>
      <w:r w:rsidR="00726C1A" w:rsidRPr="00375ABF">
        <w:rPr>
          <w:rFonts w:asciiTheme="minorHAnsi" w:hAnsiTheme="minorHAnsi" w:cstheme="minorHAnsi"/>
          <w:sz w:val="22"/>
          <w:szCs w:val="22"/>
          <w:highlight w:val="yellow"/>
        </w:rPr>
        <w:t xml:space="preserve"> o posiadanej wiedzy i doświadczeniu </w:t>
      </w:r>
    </w:p>
    <w:p w14:paraId="02CAD83D" w14:textId="7F148635" w:rsidR="00971A3E" w:rsidRPr="00375ABF" w:rsidRDefault="00971A3E" w:rsidP="00971A3E">
      <w:pPr>
        <w:pStyle w:val="Akapitzlist"/>
        <w:numPr>
          <w:ilvl w:val="2"/>
          <w:numId w:val="27"/>
        </w:numPr>
        <w:tabs>
          <w:tab w:val="left" w:pos="1596"/>
        </w:tabs>
        <w:jc w:val="both"/>
        <w:rPr>
          <w:rFonts w:asciiTheme="minorHAnsi" w:hAnsiTheme="minorHAnsi" w:cstheme="minorHAnsi"/>
          <w:sz w:val="22"/>
          <w:szCs w:val="22"/>
          <w:highlight w:val="yellow"/>
        </w:rPr>
      </w:pPr>
      <w:r w:rsidRPr="00375ABF">
        <w:rPr>
          <w:rFonts w:asciiTheme="minorHAnsi" w:hAnsiTheme="minorHAnsi" w:cstheme="minorHAnsi"/>
          <w:sz w:val="22"/>
          <w:szCs w:val="22"/>
          <w:highlight w:val="yellow"/>
        </w:rPr>
        <w:t>Referencje lub Oświadczenie/-a potwierdzające wiedzę i doświadczenie</w:t>
      </w:r>
    </w:p>
    <w:p w14:paraId="50534F0A" w14:textId="3D8E921C" w:rsidR="00E67EA5" w:rsidRPr="00726C1A" w:rsidRDefault="00AF1D49" w:rsidP="00726C1A">
      <w:pPr>
        <w:pStyle w:val="Akapitzlist"/>
        <w:numPr>
          <w:ilvl w:val="0"/>
          <w:numId w:val="24"/>
        </w:numPr>
        <w:tabs>
          <w:tab w:val="left" w:pos="1596"/>
        </w:tabs>
        <w:jc w:val="both"/>
        <w:rPr>
          <w:rFonts w:asciiTheme="minorHAnsi" w:hAnsiTheme="minorHAnsi" w:cstheme="minorHAnsi"/>
          <w:sz w:val="22"/>
          <w:szCs w:val="22"/>
        </w:rPr>
      </w:pPr>
      <w:r w:rsidRPr="00726C1A">
        <w:rPr>
          <w:rFonts w:asciiTheme="minorHAnsi" w:hAnsiTheme="minorHAnsi" w:cstheme="minorHAnsi"/>
          <w:sz w:val="22"/>
          <w:szCs w:val="22"/>
        </w:rPr>
        <w:t>Pełnomocnictwo do podpisania oferty (jeżeli dotyczy)</w:t>
      </w:r>
      <w:r w:rsidR="00592C22" w:rsidRPr="00726C1A">
        <w:rPr>
          <w:rFonts w:asciiTheme="minorHAnsi" w:hAnsiTheme="minorHAnsi" w:cstheme="minorHAnsi"/>
          <w:sz w:val="22"/>
          <w:szCs w:val="22"/>
        </w:rPr>
        <w:t>.</w:t>
      </w:r>
    </w:p>
    <w:p w14:paraId="2FB8FD6E" w14:textId="66DF3CC6" w:rsidR="00E616EE" w:rsidRDefault="00E616EE" w:rsidP="00E67EA5">
      <w:pPr>
        <w:tabs>
          <w:tab w:val="left" w:pos="1596"/>
        </w:tabs>
        <w:jc w:val="both"/>
        <w:rPr>
          <w:rFonts w:asciiTheme="minorHAnsi" w:hAnsiTheme="minorHAnsi" w:cstheme="minorHAnsi"/>
          <w:sz w:val="22"/>
          <w:szCs w:val="22"/>
        </w:rPr>
      </w:pPr>
    </w:p>
    <w:p w14:paraId="1D2B73A4" w14:textId="55BE4F52" w:rsidR="00E616EE" w:rsidRPr="00E616EE" w:rsidRDefault="00E616EE" w:rsidP="00E67EA5">
      <w:pPr>
        <w:tabs>
          <w:tab w:val="left" w:pos="1596"/>
        </w:tabs>
        <w:jc w:val="both"/>
        <w:rPr>
          <w:rFonts w:asciiTheme="minorHAnsi" w:hAnsiTheme="minorHAnsi" w:cstheme="minorHAnsi"/>
          <w:b/>
          <w:sz w:val="22"/>
          <w:szCs w:val="22"/>
        </w:rPr>
      </w:pPr>
      <w:r w:rsidRPr="00E616EE">
        <w:rPr>
          <w:rFonts w:asciiTheme="minorHAnsi" w:hAnsiTheme="minorHAnsi" w:cstheme="minorHAnsi"/>
          <w:b/>
          <w:sz w:val="22"/>
          <w:szCs w:val="22"/>
        </w:rPr>
        <w:t>Zamówienia uzupełniające:</w:t>
      </w:r>
    </w:p>
    <w:p w14:paraId="00F5E76B" w14:textId="470686B2" w:rsidR="00E616EE" w:rsidRDefault="00E616EE" w:rsidP="00E67EA5">
      <w:pPr>
        <w:tabs>
          <w:tab w:val="left" w:pos="1596"/>
        </w:tabs>
        <w:jc w:val="both"/>
        <w:rPr>
          <w:rFonts w:asciiTheme="minorHAnsi" w:hAnsiTheme="minorHAnsi" w:cstheme="minorHAnsi"/>
          <w:sz w:val="22"/>
          <w:szCs w:val="22"/>
        </w:rPr>
      </w:pPr>
      <w:r w:rsidRPr="00EE46FF">
        <w:rPr>
          <w:rFonts w:asciiTheme="minorHAnsi" w:hAnsiTheme="minorHAnsi" w:cstheme="minorHAnsi"/>
          <w:sz w:val="22"/>
          <w:szCs w:val="22"/>
        </w:rPr>
        <w:t>Nie dotyczy.</w:t>
      </w:r>
    </w:p>
    <w:p w14:paraId="270C067B" w14:textId="77777777" w:rsidR="00592C22" w:rsidRDefault="00592C22" w:rsidP="00592C22">
      <w:pPr>
        <w:tabs>
          <w:tab w:val="left" w:pos="1596"/>
        </w:tabs>
        <w:rPr>
          <w:rFonts w:asciiTheme="minorHAnsi" w:hAnsiTheme="minorHAnsi" w:cstheme="minorHAnsi"/>
          <w:sz w:val="22"/>
          <w:szCs w:val="22"/>
        </w:rPr>
      </w:pPr>
    </w:p>
    <w:p w14:paraId="136159FA" w14:textId="60C5E4FF" w:rsidR="00592C22" w:rsidRPr="00B7185C" w:rsidRDefault="00592C22" w:rsidP="00592C22">
      <w:pPr>
        <w:tabs>
          <w:tab w:val="left" w:pos="1596"/>
        </w:tabs>
        <w:rPr>
          <w:rFonts w:asciiTheme="minorHAnsi" w:hAnsiTheme="minorHAnsi" w:cstheme="minorHAnsi"/>
          <w:b/>
          <w:sz w:val="22"/>
          <w:szCs w:val="22"/>
          <w:u w:val="single"/>
        </w:rPr>
      </w:pPr>
      <w:r w:rsidRPr="00B7185C">
        <w:rPr>
          <w:rFonts w:asciiTheme="minorHAnsi" w:hAnsiTheme="minorHAnsi" w:cstheme="minorHAnsi"/>
          <w:b/>
          <w:sz w:val="22"/>
          <w:szCs w:val="22"/>
          <w:u w:val="single"/>
        </w:rPr>
        <w:t>I</w:t>
      </w:r>
      <w:r w:rsidR="00B7185C" w:rsidRPr="00B7185C">
        <w:rPr>
          <w:rFonts w:asciiTheme="minorHAnsi" w:hAnsiTheme="minorHAnsi" w:cstheme="minorHAnsi"/>
          <w:b/>
          <w:sz w:val="22"/>
          <w:szCs w:val="22"/>
          <w:u w:val="single"/>
        </w:rPr>
        <w:t>II</w:t>
      </w:r>
      <w:r w:rsidRPr="00B7185C">
        <w:rPr>
          <w:rFonts w:asciiTheme="minorHAnsi" w:hAnsiTheme="minorHAnsi" w:cstheme="minorHAnsi"/>
          <w:b/>
          <w:sz w:val="22"/>
          <w:szCs w:val="22"/>
          <w:u w:val="single"/>
        </w:rPr>
        <w:t>. OCENA OFERT</w:t>
      </w:r>
    </w:p>
    <w:p w14:paraId="18C595A1" w14:textId="77777777" w:rsidR="00592C22" w:rsidRDefault="00592C22" w:rsidP="00592C22">
      <w:pPr>
        <w:tabs>
          <w:tab w:val="left" w:pos="1596"/>
        </w:tabs>
        <w:rPr>
          <w:rFonts w:asciiTheme="minorHAnsi" w:hAnsiTheme="minorHAnsi" w:cstheme="minorHAnsi"/>
          <w:sz w:val="22"/>
          <w:szCs w:val="22"/>
        </w:rPr>
      </w:pPr>
    </w:p>
    <w:p w14:paraId="6F09F1BD" w14:textId="77777777" w:rsidR="00592C22" w:rsidRDefault="009A1F15" w:rsidP="00592C22">
      <w:pPr>
        <w:tabs>
          <w:tab w:val="left" w:pos="1596"/>
        </w:tabs>
        <w:rPr>
          <w:rFonts w:asciiTheme="minorHAnsi" w:hAnsiTheme="minorHAnsi" w:cstheme="minorHAnsi"/>
          <w:b/>
          <w:sz w:val="22"/>
          <w:szCs w:val="22"/>
        </w:rPr>
      </w:pPr>
      <w:r>
        <w:rPr>
          <w:rFonts w:asciiTheme="minorHAnsi" w:hAnsiTheme="minorHAnsi" w:cstheme="minorHAnsi"/>
          <w:b/>
          <w:sz w:val="22"/>
          <w:szCs w:val="22"/>
        </w:rPr>
        <w:t>Kryteria oceny i opis sposobu przyznawania punktacji</w:t>
      </w:r>
    </w:p>
    <w:p w14:paraId="6B8BDEF6" w14:textId="77777777" w:rsidR="000269AE" w:rsidRDefault="000269AE" w:rsidP="009A1F15">
      <w:pPr>
        <w:tabs>
          <w:tab w:val="left" w:pos="1596"/>
        </w:tabs>
        <w:rPr>
          <w:rFonts w:asciiTheme="minorHAnsi" w:hAnsiTheme="minorHAnsi" w:cstheme="minorHAnsi"/>
          <w:sz w:val="22"/>
          <w:szCs w:val="22"/>
        </w:rPr>
      </w:pPr>
    </w:p>
    <w:p w14:paraId="4F1E24D0" w14:textId="2D4669D1" w:rsidR="004E7F57" w:rsidRDefault="009A1F15" w:rsidP="009A1F15">
      <w:pPr>
        <w:tabs>
          <w:tab w:val="left" w:pos="1596"/>
        </w:tabs>
        <w:rPr>
          <w:rFonts w:asciiTheme="minorHAnsi" w:hAnsiTheme="minorHAnsi" w:cstheme="minorHAnsi"/>
          <w:sz w:val="22"/>
          <w:szCs w:val="22"/>
        </w:rPr>
      </w:pPr>
      <w:r w:rsidRPr="009A1F15">
        <w:rPr>
          <w:rFonts w:asciiTheme="minorHAnsi" w:hAnsiTheme="minorHAnsi" w:cstheme="minorHAnsi"/>
          <w:sz w:val="22"/>
          <w:szCs w:val="22"/>
        </w:rPr>
        <w:t>Przy wyborze oferty Zamawiający będzie kierował się następującymi kryteriami:</w:t>
      </w:r>
    </w:p>
    <w:p w14:paraId="368663A7" w14:textId="77777777" w:rsidR="00343000" w:rsidRDefault="00343000" w:rsidP="009A1F15">
      <w:pPr>
        <w:tabs>
          <w:tab w:val="left" w:pos="1596"/>
        </w:tabs>
        <w:rPr>
          <w:rFonts w:asciiTheme="minorHAnsi" w:hAnsiTheme="minorHAnsi" w:cstheme="minorHAnsi"/>
          <w:sz w:val="22"/>
          <w:szCs w:val="22"/>
        </w:rPr>
      </w:pPr>
    </w:p>
    <w:p w14:paraId="31E05DE6" w14:textId="77777777" w:rsidR="00375ABF" w:rsidRPr="00BA1A6A" w:rsidRDefault="000F0189" w:rsidP="00375ABF">
      <w:pPr>
        <w:tabs>
          <w:tab w:val="left" w:pos="1596"/>
        </w:tabs>
        <w:jc w:val="both"/>
        <w:rPr>
          <w:rFonts w:asciiTheme="minorHAnsi" w:hAnsiTheme="minorHAnsi" w:cstheme="minorHAnsi"/>
          <w:sz w:val="22"/>
          <w:szCs w:val="22"/>
        </w:rPr>
      </w:pPr>
      <w:r>
        <w:rPr>
          <w:rFonts w:asciiTheme="minorHAnsi" w:hAnsiTheme="minorHAnsi" w:cstheme="minorHAnsi"/>
          <w:sz w:val="22"/>
          <w:szCs w:val="22"/>
        </w:rPr>
        <w:t xml:space="preserve">Część A: </w:t>
      </w:r>
      <w:r w:rsidR="00375ABF">
        <w:rPr>
          <w:rFonts w:asciiTheme="minorHAnsi" w:hAnsiTheme="minorHAnsi" w:cstheme="minorHAnsi"/>
          <w:sz w:val="22"/>
          <w:szCs w:val="22"/>
        </w:rPr>
        <w:t>Badania przemysłowe w zakresie systemu informatycznego służącego efektywnemu procesowi</w:t>
      </w:r>
      <w:r w:rsidR="00375ABF" w:rsidRPr="007D4805">
        <w:rPr>
          <w:rFonts w:asciiTheme="minorHAnsi" w:hAnsiTheme="minorHAnsi" w:cstheme="minorHAnsi"/>
          <w:sz w:val="22"/>
          <w:szCs w:val="22"/>
        </w:rPr>
        <w:t xml:space="preserve"> detekcji i rozpoznania zaburzeń rytmu serca związanych z migotaniem przedsionków.</w:t>
      </w:r>
    </w:p>
    <w:p w14:paraId="40688B3D" w14:textId="4C173887" w:rsidR="00BB2931" w:rsidRDefault="00BB2931" w:rsidP="00375ABF">
      <w:pPr>
        <w:tabs>
          <w:tab w:val="left" w:pos="1596"/>
        </w:tabs>
        <w:jc w:val="both"/>
        <w:rPr>
          <w:rFonts w:asciiTheme="minorHAnsi" w:hAnsiTheme="minorHAnsi" w:cstheme="minorHAnsi"/>
          <w:sz w:val="22"/>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6"/>
        <w:gridCol w:w="1694"/>
      </w:tblGrid>
      <w:tr w:rsidR="009A1F15" w:rsidRPr="00B0088C" w14:paraId="498ADD87" w14:textId="77777777" w:rsidTr="00B85A5D">
        <w:trPr>
          <w:trHeight w:val="466"/>
        </w:trPr>
        <w:tc>
          <w:tcPr>
            <w:tcW w:w="6806" w:type="dxa"/>
            <w:shd w:val="clear" w:color="auto" w:fill="BFBFBF"/>
            <w:vAlign w:val="center"/>
          </w:tcPr>
          <w:p w14:paraId="78C37EA8" w14:textId="77777777" w:rsidR="009A1F15" w:rsidRPr="00EE46FF" w:rsidRDefault="009A1F15" w:rsidP="00B85A5D">
            <w:pPr>
              <w:ind w:left="567"/>
              <w:jc w:val="center"/>
              <w:rPr>
                <w:rFonts w:asciiTheme="minorHAnsi" w:eastAsia="Times New Roman" w:hAnsiTheme="minorHAnsi" w:cstheme="minorHAnsi"/>
                <w:sz w:val="18"/>
                <w:szCs w:val="18"/>
                <w:lang w:eastAsia="pl-PL"/>
              </w:rPr>
            </w:pPr>
            <w:r w:rsidRPr="00EE46FF">
              <w:rPr>
                <w:rFonts w:asciiTheme="minorHAnsi" w:eastAsia="Times New Roman" w:hAnsiTheme="minorHAnsi" w:cstheme="minorHAnsi"/>
                <w:sz w:val="18"/>
                <w:szCs w:val="18"/>
                <w:lang w:eastAsia="pl-PL"/>
              </w:rPr>
              <w:t>Kryterium</w:t>
            </w:r>
          </w:p>
        </w:tc>
        <w:tc>
          <w:tcPr>
            <w:tcW w:w="1694" w:type="dxa"/>
            <w:shd w:val="clear" w:color="auto" w:fill="BFBFBF"/>
            <w:vAlign w:val="center"/>
          </w:tcPr>
          <w:p w14:paraId="7EDEEF2F" w14:textId="77777777" w:rsidR="009A1F15" w:rsidRPr="00EE46FF" w:rsidRDefault="009A1F15" w:rsidP="00B85A5D">
            <w:pPr>
              <w:ind w:left="-108"/>
              <w:jc w:val="center"/>
              <w:rPr>
                <w:rFonts w:asciiTheme="minorHAnsi" w:eastAsia="Times New Roman" w:hAnsiTheme="minorHAnsi" w:cstheme="minorHAnsi"/>
                <w:sz w:val="18"/>
                <w:szCs w:val="18"/>
                <w:lang w:eastAsia="pl-PL"/>
              </w:rPr>
            </w:pPr>
            <w:r w:rsidRPr="00EE46FF">
              <w:rPr>
                <w:rFonts w:asciiTheme="minorHAnsi" w:eastAsia="Times New Roman" w:hAnsiTheme="minorHAnsi" w:cstheme="minorHAnsi"/>
                <w:sz w:val="18"/>
                <w:szCs w:val="18"/>
                <w:lang w:eastAsia="pl-PL"/>
              </w:rPr>
              <w:t xml:space="preserve">Wartość punktowa wagi </w:t>
            </w:r>
          </w:p>
        </w:tc>
      </w:tr>
      <w:tr w:rsidR="009A1F15" w:rsidRPr="00B0088C" w14:paraId="195B52DA" w14:textId="77777777" w:rsidTr="00EE46FF">
        <w:trPr>
          <w:trHeight w:val="587"/>
        </w:trPr>
        <w:tc>
          <w:tcPr>
            <w:tcW w:w="6806" w:type="dxa"/>
            <w:shd w:val="clear" w:color="auto" w:fill="F2F2F2"/>
            <w:vAlign w:val="center"/>
          </w:tcPr>
          <w:p w14:paraId="6F615CD5" w14:textId="6ED7EFF1" w:rsidR="009A1F15" w:rsidRPr="00EE46FF" w:rsidRDefault="009A1F15" w:rsidP="00375ABF">
            <w:pPr>
              <w:keepNext/>
              <w:keepLines/>
              <w:rPr>
                <w:rFonts w:asciiTheme="minorHAnsi" w:eastAsia="Times New Roman" w:hAnsiTheme="minorHAnsi" w:cstheme="minorHAnsi"/>
                <w:sz w:val="18"/>
                <w:szCs w:val="18"/>
                <w:highlight w:val="yellow"/>
                <w:lang w:eastAsia="pl-PL"/>
              </w:rPr>
            </w:pPr>
            <w:r w:rsidRPr="00EE46FF">
              <w:rPr>
                <w:rFonts w:asciiTheme="minorHAnsi" w:eastAsia="Times New Roman" w:hAnsiTheme="minorHAnsi" w:cstheme="minorHAnsi"/>
                <w:sz w:val="18"/>
                <w:szCs w:val="18"/>
                <w:lang w:eastAsia="pl-PL"/>
              </w:rPr>
              <w:lastRenderedPageBreak/>
              <w:t xml:space="preserve">Cena  - </w:t>
            </w:r>
            <w:r w:rsidR="00375ABF">
              <w:rPr>
                <w:rFonts w:asciiTheme="minorHAnsi" w:eastAsia="Times New Roman" w:hAnsiTheme="minorHAnsi" w:cstheme="minorHAnsi"/>
                <w:sz w:val="18"/>
                <w:szCs w:val="18"/>
                <w:lang w:eastAsia="pl-PL"/>
              </w:rPr>
              <w:t>wynagrodzenie łączne</w:t>
            </w:r>
            <w:r w:rsidR="000D6EC9" w:rsidRPr="00EE46FF">
              <w:rPr>
                <w:rFonts w:asciiTheme="minorHAnsi" w:eastAsia="Times New Roman" w:hAnsiTheme="minorHAnsi" w:cstheme="minorHAnsi"/>
                <w:sz w:val="18"/>
                <w:szCs w:val="18"/>
                <w:lang w:eastAsia="pl-PL"/>
              </w:rPr>
              <w:t xml:space="preserve"> </w:t>
            </w:r>
            <w:r w:rsidR="00BB2931">
              <w:rPr>
                <w:rFonts w:asciiTheme="minorHAnsi" w:eastAsia="Times New Roman" w:hAnsiTheme="minorHAnsi" w:cstheme="minorHAnsi"/>
                <w:sz w:val="18"/>
                <w:szCs w:val="18"/>
                <w:lang w:eastAsia="pl-PL"/>
              </w:rPr>
              <w:t xml:space="preserve">za </w:t>
            </w:r>
            <w:r w:rsidR="00375ABF">
              <w:rPr>
                <w:rFonts w:asciiTheme="minorHAnsi" w:eastAsia="Times New Roman" w:hAnsiTheme="minorHAnsi" w:cstheme="minorHAnsi"/>
                <w:sz w:val="18"/>
                <w:szCs w:val="18"/>
                <w:lang w:eastAsia="pl-PL"/>
              </w:rPr>
              <w:t>realizację badań przemysłowych</w:t>
            </w:r>
            <w:r w:rsidRPr="00EE46FF">
              <w:rPr>
                <w:rFonts w:asciiTheme="minorHAnsi" w:eastAsia="Times New Roman" w:hAnsiTheme="minorHAnsi" w:cstheme="minorHAnsi"/>
                <w:sz w:val="18"/>
                <w:szCs w:val="18"/>
                <w:lang w:eastAsia="pl-PL"/>
              </w:rPr>
              <w:t xml:space="preserve"> (w PLN)</w:t>
            </w:r>
            <w:r w:rsidR="00060BF0">
              <w:rPr>
                <w:rFonts w:asciiTheme="minorHAnsi" w:eastAsia="Times New Roman" w:hAnsiTheme="minorHAnsi" w:cstheme="minorHAnsi"/>
                <w:sz w:val="18"/>
                <w:szCs w:val="18"/>
                <w:lang w:eastAsia="pl-PL"/>
              </w:rPr>
              <w:t xml:space="preserve"> brutto</w:t>
            </w:r>
          </w:p>
        </w:tc>
        <w:tc>
          <w:tcPr>
            <w:tcW w:w="1694" w:type="dxa"/>
            <w:shd w:val="clear" w:color="auto" w:fill="auto"/>
            <w:vAlign w:val="center"/>
          </w:tcPr>
          <w:p w14:paraId="05333A96" w14:textId="1D6B85DF" w:rsidR="009A1F15" w:rsidRPr="00EE46FF" w:rsidRDefault="00BB2931" w:rsidP="00B85A5D">
            <w:pPr>
              <w:keepNext/>
              <w:keepLines/>
              <w:ind w:left="-108"/>
              <w:jc w:val="center"/>
              <w:rPr>
                <w:rFonts w:asciiTheme="minorHAnsi" w:eastAsia="Times New Roman" w:hAnsiTheme="minorHAnsi" w:cstheme="minorHAnsi"/>
                <w:sz w:val="18"/>
                <w:szCs w:val="18"/>
                <w:lang w:eastAsia="pl-PL"/>
              </w:rPr>
            </w:pPr>
            <w:r>
              <w:rPr>
                <w:rFonts w:asciiTheme="minorHAnsi" w:eastAsia="Times New Roman" w:hAnsiTheme="minorHAnsi" w:cstheme="minorHAnsi"/>
                <w:sz w:val="18"/>
                <w:szCs w:val="18"/>
                <w:lang w:eastAsia="pl-PL"/>
              </w:rPr>
              <w:t>100</w:t>
            </w:r>
            <w:r w:rsidR="009A1F15" w:rsidRPr="00EE46FF">
              <w:rPr>
                <w:rFonts w:asciiTheme="minorHAnsi" w:eastAsia="Times New Roman" w:hAnsiTheme="minorHAnsi" w:cstheme="minorHAnsi"/>
                <w:sz w:val="18"/>
                <w:szCs w:val="18"/>
                <w:lang w:eastAsia="pl-PL"/>
              </w:rPr>
              <w:t>% (</w:t>
            </w:r>
            <w:r>
              <w:rPr>
                <w:rFonts w:asciiTheme="minorHAnsi" w:eastAsia="Times New Roman" w:hAnsiTheme="minorHAnsi" w:cstheme="minorHAnsi"/>
                <w:sz w:val="18"/>
                <w:szCs w:val="18"/>
                <w:lang w:eastAsia="pl-PL"/>
              </w:rPr>
              <w:t>10</w:t>
            </w:r>
            <w:r w:rsidR="009A1F15" w:rsidRPr="00EE46FF">
              <w:rPr>
                <w:rFonts w:asciiTheme="minorHAnsi" w:eastAsia="Times New Roman" w:hAnsiTheme="minorHAnsi" w:cstheme="minorHAnsi"/>
                <w:sz w:val="18"/>
                <w:szCs w:val="18"/>
                <w:lang w:eastAsia="pl-PL"/>
              </w:rPr>
              <w:t>0 pkt)</w:t>
            </w:r>
          </w:p>
        </w:tc>
      </w:tr>
    </w:tbl>
    <w:p w14:paraId="29CCFDF0" w14:textId="77777777" w:rsidR="00BB2931" w:rsidRDefault="00BB2931" w:rsidP="00BB2931">
      <w:pPr>
        <w:tabs>
          <w:tab w:val="left" w:pos="1596"/>
        </w:tabs>
        <w:rPr>
          <w:rFonts w:asciiTheme="minorHAnsi" w:hAnsiTheme="minorHAnsi" w:cstheme="minorHAnsi"/>
          <w:sz w:val="22"/>
          <w:szCs w:val="22"/>
        </w:rPr>
      </w:pPr>
    </w:p>
    <w:p w14:paraId="64692B6C" w14:textId="77777777" w:rsidR="00375ABF" w:rsidRPr="00BA1A6A" w:rsidRDefault="000F0189" w:rsidP="00375ABF">
      <w:pPr>
        <w:tabs>
          <w:tab w:val="left" w:pos="1596"/>
        </w:tabs>
        <w:jc w:val="both"/>
        <w:rPr>
          <w:rFonts w:asciiTheme="minorHAnsi" w:hAnsiTheme="minorHAnsi" w:cstheme="minorHAnsi"/>
          <w:sz w:val="22"/>
          <w:szCs w:val="22"/>
        </w:rPr>
      </w:pPr>
      <w:r>
        <w:rPr>
          <w:rFonts w:asciiTheme="minorHAnsi" w:hAnsiTheme="minorHAnsi" w:cstheme="minorHAnsi"/>
          <w:sz w:val="22"/>
          <w:szCs w:val="22"/>
        </w:rPr>
        <w:t xml:space="preserve">Część B: </w:t>
      </w:r>
      <w:r w:rsidR="00375ABF" w:rsidRPr="0034212E">
        <w:rPr>
          <w:rFonts w:asciiTheme="minorHAnsi" w:hAnsiTheme="minorHAnsi" w:cstheme="minorHAnsi"/>
          <w:sz w:val="22"/>
          <w:szCs w:val="22"/>
        </w:rPr>
        <w:t>Prace rozwojowe</w:t>
      </w:r>
      <w:r w:rsidR="00375ABF">
        <w:rPr>
          <w:rFonts w:asciiTheme="minorHAnsi" w:hAnsiTheme="minorHAnsi" w:cstheme="minorHAnsi"/>
          <w:b/>
          <w:sz w:val="22"/>
          <w:szCs w:val="22"/>
        </w:rPr>
        <w:t xml:space="preserve"> </w:t>
      </w:r>
      <w:r w:rsidR="00375ABF">
        <w:rPr>
          <w:rFonts w:asciiTheme="minorHAnsi" w:hAnsiTheme="minorHAnsi" w:cstheme="minorHAnsi"/>
          <w:sz w:val="22"/>
          <w:szCs w:val="22"/>
        </w:rPr>
        <w:t>w zakresie systemu informatycznego służącego efektywnemu procesowi</w:t>
      </w:r>
      <w:r w:rsidR="00375ABF" w:rsidRPr="007D4805">
        <w:rPr>
          <w:rFonts w:asciiTheme="minorHAnsi" w:hAnsiTheme="minorHAnsi" w:cstheme="minorHAnsi"/>
          <w:sz w:val="22"/>
          <w:szCs w:val="22"/>
        </w:rPr>
        <w:t xml:space="preserve"> detekcji i rozpoznania zaburzeń rytmu serca związanych z migotaniem przedsionków.</w:t>
      </w:r>
    </w:p>
    <w:p w14:paraId="31B3C153" w14:textId="77777777" w:rsidR="00375ABF" w:rsidRPr="00446D44" w:rsidRDefault="00375ABF" w:rsidP="00375ABF">
      <w:pPr>
        <w:tabs>
          <w:tab w:val="left" w:pos="1596"/>
        </w:tabs>
        <w:jc w:val="both"/>
        <w:rPr>
          <w:rFonts w:asciiTheme="minorHAnsi" w:hAnsiTheme="minorHAnsi" w:cstheme="minorHAnsi"/>
          <w:b/>
          <w:sz w:val="22"/>
          <w:szCs w:val="22"/>
        </w:rPr>
      </w:pPr>
    </w:p>
    <w:p w14:paraId="74825B32" w14:textId="2DCE74F2" w:rsidR="00BB2931" w:rsidRDefault="00BB2931" w:rsidP="00375ABF">
      <w:pPr>
        <w:tabs>
          <w:tab w:val="left" w:pos="1596"/>
        </w:tabs>
        <w:jc w:val="both"/>
        <w:rPr>
          <w:rFonts w:asciiTheme="minorHAnsi" w:hAnsiTheme="minorHAnsi" w:cstheme="minorHAnsi"/>
          <w:sz w:val="22"/>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6"/>
        <w:gridCol w:w="1694"/>
      </w:tblGrid>
      <w:tr w:rsidR="00BB2931" w:rsidRPr="00B0088C" w14:paraId="34093E38" w14:textId="77777777" w:rsidTr="00E151AE">
        <w:trPr>
          <w:trHeight w:val="466"/>
        </w:trPr>
        <w:tc>
          <w:tcPr>
            <w:tcW w:w="6806" w:type="dxa"/>
            <w:shd w:val="clear" w:color="auto" w:fill="BFBFBF"/>
            <w:vAlign w:val="center"/>
          </w:tcPr>
          <w:p w14:paraId="47F18E31" w14:textId="77777777" w:rsidR="00BB2931" w:rsidRPr="00EE46FF" w:rsidRDefault="00BB2931" w:rsidP="00E151AE">
            <w:pPr>
              <w:ind w:left="567"/>
              <w:jc w:val="center"/>
              <w:rPr>
                <w:rFonts w:asciiTheme="minorHAnsi" w:eastAsia="Times New Roman" w:hAnsiTheme="minorHAnsi" w:cstheme="minorHAnsi"/>
                <w:sz w:val="18"/>
                <w:szCs w:val="18"/>
                <w:lang w:eastAsia="pl-PL"/>
              </w:rPr>
            </w:pPr>
            <w:r w:rsidRPr="00EE46FF">
              <w:rPr>
                <w:rFonts w:asciiTheme="minorHAnsi" w:eastAsia="Times New Roman" w:hAnsiTheme="minorHAnsi" w:cstheme="minorHAnsi"/>
                <w:sz w:val="18"/>
                <w:szCs w:val="18"/>
                <w:lang w:eastAsia="pl-PL"/>
              </w:rPr>
              <w:t>Kryterium</w:t>
            </w:r>
          </w:p>
        </w:tc>
        <w:tc>
          <w:tcPr>
            <w:tcW w:w="1694" w:type="dxa"/>
            <w:shd w:val="clear" w:color="auto" w:fill="BFBFBF"/>
            <w:vAlign w:val="center"/>
          </w:tcPr>
          <w:p w14:paraId="18E8BF8D" w14:textId="77777777" w:rsidR="00BB2931" w:rsidRPr="00EE46FF" w:rsidRDefault="00BB2931" w:rsidP="00E151AE">
            <w:pPr>
              <w:ind w:left="-108"/>
              <w:jc w:val="center"/>
              <w:rPr>
                <w:rFonts w:asciiTheme="minorHAnsi" w:eastAsia="Times New Roman" w:hAnsiTheme="minorHAnsi" w:cstheme="minorHAnsi"/>
                <w:sz w:val="18"/>
                <w:szCs w:val="18"/>
                <w:lang w:eastAsia="pl-PL"/>
              </w:rPr>
            </w:pPr>
            <w:r w:rsidRPr="00EE46FF">
              <w:rPr>
                <w:rFonts w:asciiTheme="minorHAnsi" w:eastAsia="Times New Roman" w:hAnsiTheme="minorHAnsi" w:cstheme="minorHAnsi"/>
                <w:sz w:val="18"/>
                <w:szCs w:val="18"/>
                <w:lang w:eastAsia="pl-PL"/>
              </w:rPr>
              <w:t xml:space="preserve">Wartość punktowa wagi </w:t>
            </w:r>
          </w:p>
        </w:tc>
      </w:tr>
      <w:tr w:rsidR="00BB2931" w:rsidRPr="00B0088C" w14:paraId="79576BBC" w14:textId="77777777" w:rsidTr="00E151AE">
        <w:trPr>
          <w:trHeight w:val="587"/>
        </w:trPr>
        <w:tc>
          <w:tcPr>
            <w:tcW w:w="6806" w:type="dxa"/>
            <w:shd w:val="clear" w:color="auto" w:fill="F2F2F2"/>
            <w:vAlign w:val="center"/>
          </w:tcPr>
          <w:p w14:paraId="61A4B472" w14:textId="69671FEA" w:rsidR="00BB2931" w:rsidRPr="00EE46FF" w:rsidRDefault="00BB2931" w:rsidP="00BB2931">
            <w:pPr>
              <w:keepNext/>
              <w:keepLines/>
              <w:rPr>
                <w:rFonts w:asciiTheme="minorHAnsi" w:eastAsia="Times New Roman" w:hAnsiTheme="minorHAnsi" w:cstheme="minorHAnsi"/>
                <w:sz w:val="18"/>
                <w:szCs w:val="18"/>
                <w:highlight w:val="yellow"/>
                <w:lang w:eastAsia="pl-PL"/>
              </w:rPr>
            </w:pPr>
            <w:r w:rsidRPr="00EE46FF">
              <w:rPr>
                <w:rFonts w:asciiTheme="minorHAnsi" w:eastAsia="Times New Roman" w:hAnsiTheme="minorHAnsi" w:cstheme="minorHAnsi"/>
                <w:sz w:val="18"/>
                <w:szCs w:val="18"/>
                <w:lang w:eastAsia="pl-PL"/>
              </w:rPr>
              <w:t xml:space="preserve">Cena  - </w:t>
            </w:r>
            <w:r w:rsidR="00375ABF">
              <w:rPr>
                <w:rFonts w:asciiTheme="minorHAnsi" w:eastAsia="Times New Roman" w:hAnsiTheme="minorHAnsi" w:cstheme="minorHAnsi"/>
                <w:sz w:val="18"/>
                <w:szCs w:val="18"/>
                <w:lang w:eastAsia="pl-PL"/>
              </w:rPr>
              <w:t>wynagrodzenie łączne</w:t>
            </w:r>
            <w:r w:rsidR="00375ABF" w:rsidRPr="00EE46FF">
              <w:rPr>
                <w:rFonts w:asciiTheme="minorHAnsi" w:eastAsia="Times New Roman" w:hAnsiTheme="minorHAnsi" w:cstheme="minorHAnsi"/>
                <w:sz w:val="18"/>
                <w:szCs w:val="18"/>
                <w:lang w:eastAsia="pl-PL"/>
              </w:rPr>
              <w:t xml:space="preserve"> </w:t>
            </w:r>
            <w:r w:rsidR="00375ABF">
              <w:rPr>
                <w:rFonts w:asciiTheme="minorHAnsi" w:eastAsia="Times New Roman" w:hAnsiTheme="minorHAnsi" w:cstheme="minorHAnsi"/>
                <w:sz w:val="18"/>
                <w:szCs w:val="18"/>
                <w:lang w:eastAsia="pl-PL"/>
              </w:rPr>
              <w:t xml:space="preserve">za realizację </w:t>
            </w:r>
            <w:r w:rsidR="00375ABF">
              <w:rPr>
                <w:rFonts w:asciiTheme="minorHAnsi" w:eastAsia="Times New Roman" w:hAnsiTheme="minorHAnsi" w:cstheme="minorHAnsi"/>
                <w:sz w:val="18"/>
                <w:szCs w:val="18"/>
                <w:lang w:eastAsia="pl-PL"/>
              </w:rPr>
              <w:t xml:space="preserve">prac rozwojowych </w:t>
            </w:r>
            <w:r w:rsidRPr="00EE46FF">
              <w:rPr>
                <w:rFonts w:asciiTheme="minorHAnsi" w:eastAsia="Times New Roman" w:hAnsiTheme="minorHAnsi" w:cstheme="minorHAnsi"/>
                <w:sz w:val="18"/>
                <w:szCs w:val="18"/>
                <w:lang w:eastAsia="pl-PL"/>
              </w:rPr>
              <w:t>(w PLN)</w:t>
            </w:r>
            <w:r w:rsidR="00060BF0">
              <w:rPr>
                <w:rFonts w:asciiTheme="minorHAnsi" w:eastAsia="Times New Roman" w:hAnsiTheme="minorHAnsi" w:cstheme="minorHAnsi"/>
                <w:sz w:val="18"/>
                <w:szCs w:val="18"/>
                <w:lang w:eastAsia="pl-PL"/>
              </w:rPr>
              <w:t xml:space="preserve"> brutto</w:t>
            </w:r>
          </w:p>
        </w:tc>
        <w:tc>
          <w:tcPr>
            <w:tcW w:w="1694" w:type="dxa"/>
            <w:shd w:val="clear" w:color="auto" w:fill="auto"/>
            <w:vAlign w:val="center"/>
          </w:tcPr>
          <w:p w14:paraId="06AB6BE9" w14:textId="77777777" w:rsidR="00BB2931" w:rsidRPr="00EE46FF" w:rsidRDefault="00BB2931" w:rsidP="00E151AE">
            <w:pPr>
              <w:keepNext/>
              <w:keepLines/>
              <w:ind w:left="-108"/>
              <w:jc w:val="center"/>
              <w:rPr>
                <w:rFonts w:asciiTheme="minorHAnsi" w:eastAsia="Times New Roman" w:hAnsiTheme="minorHAnsi" w:cstheme="minorHAnsi"/>
                <w:sz w:val="18"/>
                <w:szCs w:val="18"/>
                <w:lang w:eastAsia="pl-PL"/>
              </w:rPr>
            </w:pPr>
            <w:r>
              <w:rPr>
                <w:rFonts w:asciiTheme="minorHAnsi" w:eastAsia="Times New Roman" w:hAnsiTheme="minorHAnsi" w:cstheme="minorHAnsi"/>
                <w:sz w:val="18"/>
                <w:szCs w:val="18"/>
                <w:lang w:eastAsia="pl-PL"/>
              </w:rPr>
              <w:t>100</w:t>
            </w:r>
            <w:r w:rsidRPr="00EE46FF">
              <w:rPr>
                <w:rFonts w:asciiTheme="minorHAnsi" w:eastAsia="Times New Roman" w:hAnsiTheme="minorHAnsi" w:cstheme="minorHAnsi"/>
                <w:sz w:val="18"/>
                <w:szCs w:val="18"/>
                <w:lang w:eastAsia="pl-PL"/>
              </w:rPr>
              <w:t>% (</w:t>
            </w:r>
            <w:r>
              <w:rPr>
                <w:rFonts w:asciiTheme="minorHAnsi" w:eastAsia="Times New Roman" w:hAnsiTheme="minorHAnsi" w:cstheme="minorHAnsi"/>
                <w:sz w:val="18"/>
                <w:szCs w:val="18"/>
                <w:lang w:eastAsia="pl-PL"/>
              </w:rPr>
              <w:t>10</w:t>
            </w:r>
            <w:r w:rsidRPr="00EE46FF">
              <w:rPr>
                <w:rFonts w:asciiTheme="minorHAnsi" w:eastAsia="Times New Roman" w:hAnsiTheme="minorHAnsi" w:cstheme="minorHAnsi"/>
                <w:sz w:val="18"/>
                <w:szCs w:val="18"/>
                <w:lang w:eastAsia="pl-PL"/>
              </w:rPr>
              <w:t>0 pkt)</w:t>
            </w:r>
          </w:p>
        </w:tc>
      </w:tr>
    </w:tbl>
    <w:p w14:paraId="672A7584" w14:textId="77777777" w:rsidR="000C4CAF" w:rsidRDefault="000C4CAF" w:rsidP="00611ABA">
      <w:pPr>
        <w:tabs>
          <w:tab w:val="left" w:pos="1596"/>
        </w:tabs>
        <w:jc w:val="both"/>
        <w:rPr>
          <w:rFonts w:asciiTheme="minorHAnsi" w:hAnsiTheme="minorHAnsi" w:cstheme="minorHAnsi"/>
          <w:sz w:val="22"/>
          <w:szCs w:val="22"/>
        </w:rPr>
      </w:pPr>
    </w:p>
    <w:p w14:paraId="3C0C1B0A" w14:textId="02D95BB8" w:rsidR="00592C22" w:rsidRPr="00EE46FF" w:rsidRDefault="009A1F15" w:rsidP="00EE46FF">
      <w:pPr>
        <w:pStyle w:val="Akapitzlist"/>
        <w:numPr>
          <w:ilvl w:val="0"/>
          <w:numId w:val="12"/>
        </w:numPr>
        <w:tabs>
          <w:tab w:val="left" w:pos="1596"/>
        </w:tabs>
        <w:jc w:val="both"/>
        <w:rPr>
          <w:rFonts w:asciiTheme="minorHAnsi" w:hAnsiTheme="minorHAnsi" w:cstheme="minorHAnsi"/>
          <w:sz w:val="22"/>
          <w:szCs w:val="22"/>
        </w:rPr>
      </w:pPr>
      <w:r w:rsidRPr="00EE46FF">
        <w:rPr>
          <w:rFonts w:asciiTheme="minorHAnsi" w:hAnsiTheme="minorHAnsi" w:cstheme="minorHAnsi"/>
          <w:sz w:val="22"/>
          <w:szCs w:val="22"/>
        </w:rPr>
        <w:t>Ocena kryterium „Cena”</w:t>
      </w:r>
    </w:p>
    <w:p w14:paraId="4BE45127" w14:textId="76C6EAB0" w:rsidR="009A1F15" w:rsidRPr="00EE46FF" w:rsidRDefault="009A1F15" w:rsidP="00EE46FF">
      <w:pPr>
        <w:pStyle w:val="Akapitzlist"/>
        <w:tabs>
          <w:tab w:val="left" w:pos="1596"/>
        </w:tabs>
        <w:jc w:val="both"/>
        <w:rPr>
          <w:rFonts w:asciiTheme="minorHAnsi" w:hAnsiTheme="minorHAnsi" w:cstheme="minorHAnsi"/>
          <w:sz w:val="22"/>
          <w:szCs w:val="22"/>
        </w:rPr>
      </w:pPr>
      <w:r w:rsidRPr="00EE46FF">
        <w:rPr>
          <w:rFonts w:asciiTheme="minorHAnsi" w:hAnsiTheme="minorHAnsi" w:cstheme="minorHAnsi"/>
          <w:sz w:val="22"/>
          <w:szCs w:val="22"/>
        </w:rPr>
        <w:t>Wykonawca, który p</w:t>
      </w:r>
      <w:r w:rsidR="00754D0F" w:rsidRPr="00EE46FF">
        <w:rPr>
          <w:rFonts w:asciiTheme="minorHAnsi" w:hAnsiTheme="minorHAnsi" w:cstheme="minorHAnsi"/>
          <w:sz w:val="22"/>
          <w:szCs w:val="22"/>
        </w:rPr>
        <w:t>rzedstawi najniższą cenę (</w:t>
      </w:r>
      <w:r w:rsidR="000C4CAF" w:rsidRPr="00EE46FF">
        <w:rPr>
          <w:rFonts w:asciiTheme="minorHAnsi" w:hAnsiTheme="minorHAnsi" w:cstheme="minorHAnsi"/>
          <w:sz w:val="22"/>
          <w:szCs w:val="22"/>
        </w:rPr>
        <w:t xml:space="preserve">stawkę </w:t>
      </w:r>
      <w:r w:rsidR="00375ABF">
        <w:rPr>
          <w:rFonts w:asciiTheme="minorHAnsi" w:hAnsiTheme="minorHAnsi" w:cstheme="minorHAnsi"/>
          <w:sz w:val="22"/>
          <w:szCs w:val="22"/>
        </w:rPr>
        <w:t>wynagrodzenia</w:t>
      </w:r>
      <w:r w:rsidR="00375ABF" w:rsidRPr="00375ABF">
        <w:rPr>
          <w:rFonts w:asciiTheme="minorHAnsi" w:hAnsiTheme="minorHAnsi" w:cstheme="minorHAnsi"/>
          <w:sz w:val="22"/>
          <w:szCs w:val="22"/>
        </w:rPr>
        <w:t xml:space="preserve"> łączne</w:t>
      </w:r>
      <w:r w:rsidR="00375ABF">
        <w:rPr>
          <w:rFonts w:asciiTheme="minorHAnsi" w:hAnsiTheme="minorHAnsi" w:cstheme="minorHAnsi"/>
          <w:sz w:val="22"/>
          <w:szCs w:val="22"/>
        </w:rPr>
        <w:t>go</w:t>
      </w:r>
      <w:r w:rsidR="00375ABF" w:rsidRPr="00375ABF">
        <w:rPr>
          <w:rFonts w:asciiTheme="minorHAnsi" w:hAnsiTheme="minorHAnsi" w:cstheme="minorHAnsi"/>
          <w:sz w:val="22"/>
          <w:szCs w:val="22"/>
        </w:rPr>
        <w:t xml:space="preserve"> za realizację badań przemysłowych</w:t>
      </w:r>
      <w:r w:rsidR="00BB2931">
        <w:rPr>
          <w:rFonts w:asciiTheme="minorHAnsi" w:hAnsiTheme="minorHAnsi" w:cstheme="minorHAnsi"/>
          <w:sz w:val="22"/>
          <w:szCs w:val="22"/>
        </w:rPr>
        <w:t xml:space="preserve"> w Części A i stawkę </w:t>
      </w:r>
      <w:r w:rsidR="00375ABF">
        <w:rPr>
          <w:rFonts w:asciiTheme="minorHAnsi" w:hAnsiTheme="minorHAnsi" w:cstheme="minorHAnsi"/>
          <w:sz w:val="22"/>
          <w:szCs w:val="22"/>
        </w:rPr>
        <w:t>wynagrodzenia</w:t>
      </w:r>
      <w:r w:rsidR="00375ABF" w:rsidRPr="00375ABF">
        <w:rPr>
          <w:rFonts w:asciiTheme="minorHAnsi" w:hAnsiTheme="minorHAnsi" w:cstheme="minorHAnsi"/>
          <w:sz w:val="22"/>
          <w:szCs w:val="22"/>
        </w:rPr>
        <w:t xml:space="preserve"> łączne</w:t>
      </w:r>
      <w:r w:rsidR="00375ABF">
        <w:rPr>
          <w:rFonts w:asciiTheme="minorHAnsi" w:hAnsiTheme="minorHAnsi" w:cstheme="minorHAnsi"/>
          <w:sz w:val="22"/>
          <w:szCs w:val="22"/>
        </w:rPr>
        <w:t>go</w:t>
      </w:r>
      <w:r w:rsidR="00375ABF" w:rsidRPr="00375ABF">
        <w:rPr>
          <w:rFonts w:asciiTheme="minorHAnsi" w:hAnsiTheme="minorHAnsi" w:cstheme="minorHAnsi"/>
          <w:sz w:val="22"/>
          <w:szCs w:val="22"/>
        </w:rPr>
        <w:t xml:space="preserve"> za realizację </w:t>
      </w:r>
      <w:r w:rsidR="00375ABF">
        <w:rPr>
          <w:rFonts w:asciiTheme="minorHAnsi" w:hAnsiTheme="minorHAnsi" w:cstheme="minorHAnsi"/>
          <w:sz w:val="22"/>
          <w:szCs w:val="22"/>
        </w:rPr>
        <w:t xml:space="preserve">prac rozwojowych </w:t>
      </w:r>
      <w:r w:rsidR="00BB2931">
        <w:rPr>
          <w:rFonts w:asciiTheme="minorHAnsi" w:hAnsiTheme="minorHAnsi" w:cstheme="minorHAnsi"/>
          <w:sz w:val="22"/>
          <w:szCs w:val="22"/>
        </w:rPr>
        <w:t>w Części B</w:t>
      </w:r>
      <w:r w:rsidRPr="00EE46FF">
        <w:rPr>
          <w:rFonts w:asciiTheme="minorHAnsi" w:hAnsiTheme="minorHAnsi" w:cstheme="minorHAnsi"/>
          <w:sz w:val="22"/>
          <w:szCs w:val="22"/>
        </w:rPr>
        <w:t xml:space="preserve">) otrzyma </w:t>
      </w:r>
      <w:r w:rsidR="00BB2931">
        <w:rPr>
          <w:rFonts w:asciiTheme="minorHAnsi" w:hAnsiTheme="minorHAnsi" w:cstheme="minorHAnsi"/>
          <w:sz w:val="22"/>
          <w:szCs w:val="22"/>
        </w:rPr>
        <w:t>10</w:t>
      </w:r>
      <w:r w:rsidRPr="00EE46FF">
        <w:rPr>
          <w:rFonts w:asciiTheme="minorHAnsi" w:hAnsiTheme="minorHAnsi" w:cstheme="minorHAnsi"/>
          <w:sz w:val="22"/>
          <w:szCs w:val="22"/>
        </w:rPr>
        <w:t>0 pkt. Pozostali Oferenci odpowiednio mniej w oparciu o wzór:</w:t>
      </w:r>
    </w:p>
    <w:p w14:paraId="4DFAEE63" w14:textId="3FE28F82" w:rsidR="00262003" w:rsidRPr="00262003" w:rsidRDefault="00262003" w:rsidP="00EE46FF">
      <w:pPr>
        <w:tabs>
          <w:tab w:val="left" w:pos="1596"/>
        </w:tabs>
        <w:ind w:firstLine="3640"/>
        <w:rPr>
          <w:rFonts w:asciiTheme="minorHAnsi" w:hAnsiTheme="minorHAnsi" w:cstheme="minorHAnsi"/>
          <w:sz w:val="22"/>
          <w:szCs w:val="22"/>
        </w:rPr>
      </w:pPr>
    </w:p>
    <w:p w14:paraId="59812F9C" w14:textId="0CCD8D02" w:rsidR="00FD6858" w:rsidRPr="00EE46FF" w:rsidRDefault="00262003" w:rsidP="00EE46FF">
      <w:pPr>
        <w:pStyle w:val="Akapitzlist"/>
        <w:tabs>
          <w:tab w:val="left" w:pos="1596"/>
        </w:tabs>
        <w:rPr>
          <w:rFonts w:asciiTheme="minorHAnsi" w:hAnsiTheme="minorHAnsi" w:cstheme="minorHAnsi"/>
          <w:sz w:val="22"/>
          <w:szCs w:val="22"/>
        </w:rPr>
      </w:pPr>
      <w:r w:rsidRPr="00EE46FF">
        <w:rPr>
          <w:rFonts w:asciiTheme="minorHAnsi" w:hAnsiTheme="minorHAnsi" w:cstheme="minorHAnsi"/>
          <w:sz w:val="22"/>
          <w:szCs w:val="22"/>
        </w:rPr>
        <w:t xml:space="preserve">Liczba punktów = </w:t>
      </w:r>
      <w:r w:rsidR="00FD6858" w:rsidRPr="00EE46FF">
        <w:rPr>
          <w:rFonts w:asciiTheme="minorHAnsi" w:hAnsiTheme="minorHAnsi" w:cstheme="minorHAnsi"/>
          <w:sz w:val="22"/>
          <w:szCs w:val="22"/>
        </w:rPr>
        <w:t xml:space="preserve">Cena oferty najniższej / </w:t>
      </w:r>
      <w:r w:rsidR="00BB2931">
        <w:rPr>
          <w:rFonts w:asciiTheme="minorHAnsi" w:hAnsiTheme="minorHAnsi" w:cstheme="minorHAnsi"/>
          <w:sz w:val="22"/>
          <w:szCs w:val="22"/>
        </w:rPr>
        <w:t>Cena oferty badanej x 10</w:t>
      </w:r>
      <w:r w:rsidR="00FD6858" w:rsidRPr="00EE46FF">
        <w:rPr>
          <w:rFonts w:asciiTheme="minorHAnsi" w:hAnsiTheme="minorHAnsi" w:cstheme="minorHAnsi"/>
          <w:sz w:val="22"/>
          <w:szCs w:val="22"/>
        </w:rPr>
        <w:t>0</w:t>
      </w:r>
    </w:p>
    <w:p w14:paraId="772E9787" w14:textId="1CAE01F4" w:rsidR="000C4CAF" w:rsidRDefault="00262003" w:rsidP="00EE46FF">
      <w:pPr>
        <w:tabs>
          <w:tab w:val="left" w:pos="1596"/>
        </w:tabs>
        <w:rPr>
          <w:rFonts w:asciiTheme="minorHAnsi" w:hAnsiTheme="minorHAnsi" w:cstheme="minorHAnsi"/>
          <w:sz w:val="22"/>
          <w:szCs w:val="22"/>
        </w:rPr>
      </w:pPr>
      <w:r w:rsidRPr="00262003">
        <w:rPr>
          <w:rFonts w:asciiTheme="minorHAnsi" w:hAnsiTheme="minorHAnsi" w:cstheme="minorHAnsi"/>
          <w:sz w:val="22"/>
          <w:szCs w:val="22"/>
        </w:rPr>
        <w:t xml:space="preserve">   </w:t>
      </w:r>
    </w:p>
    <w:p w14:paraId="3A948D1B" w14:textId="62CC1E81" w:rsidR="00D10634" w:rsidRPr="00EE46FF" w:rsidRDefault="00D10634" w:rsidP="00EE46FF">
      <w:pPr>
        <w:pStyle w:val="Akapitzlist"/>
        <w:numPr>
          <w:ilvl w:val="0"/>
          <w:numId w:val="12"/>
        </w:numPr>
        <w:jc w:val="both"/>
        <w:rPr>
          <w:rFonts w:asciiTheme="minorHAnsi" w:hAnsiTheme="minorHAnsi" w:cstheme="minorHAnsi"/>
          <w:sz w:val="22"/>
          <w:szCs w:val="22"/>
        </w:rPr>
      </w:pPr>
      <w:r w:rsidRPr="00EE46FF">
        <w:rPr>
          <w:rFonts w:asciiTheme="minorHAnsi" w:hAnsiTheme="minorHAnsi" w:cstheme="minorHAnsi"/>
          <w:sz w:val="22"/>
          <w:szCs w:val="22"/>
        </w:rPr>
        <w:t xml:space="preserve">Przy wyborze najkorzystniejszej oferty Zamawiający dokona oceny zgodnie z </w:t>
      </w:r>
      <w:r w:rsidR="007F796E" w:rsidRPr="00EE46FF">
        <w:rPr>
          <w:rFonts w:asciiTheme="minorHAnsi" w:hAnsiTheme="minorHAnsi" w:cstheme="minorHAnsi"/>
          <w:sz w:val="22"/>
          <w:szCs w:val="22"/>
        </w:rPr>
        <w:t>kryteria oceny i sposobem przyznawania punktacji</w:t>
      </w:r>
    </w:p>
    <w:p w14:paraId="6FF60638" w14:textId="649FDD58" w:rsidR="00262003" w:rsidRDefault="00262003" w:rsidP="00EE46FF">
      <w:pPr>
        <w:pStyle w:val="Akapitzlist"/>
        <w:numPr>
          <w:ilvl w:val="0"/>
          <w:numId w:val="12"/>
        </w:numPr>
        <w:tabs>
          <w:tab w:val="left" w:pos="1596"/>
        </w:tabs>
        <w:jc w:val="both"/>
        <w:rPr>
          <w:rFonts w:asciiTheme="minorHAnsi" w:hAnsiTheme="minorHAnsi" w:cstheme="minorHAnsi"/>
          <w:sz w:val="22"/>
          <w:szCs w:val="22"/>
        </w:rPr>
      </w:pPr>
      <w:r w:rsidRPr="00EE46FF">
        <w:rPr>
          <w:rFonts w:asciiTheme="minorHAnsi" w:hAnsiTheme="minorHAnsi" w:cstheme="minorHAnsi"/>
          <w:sz w:val="22"/>
          <w:szCs w:val="22"/>
        </w:rPr>
        <w:t>Liczba punktów przyznanych za powyższe kryterium będzie stanowić końcową ocenę oferty.</w:t>
      </w:r>
    </w:p>
    <w:p w14:paraId="44A52F8B" w14:textId="1E7BF3C4" w:rsidR="00BB2931" w:rsidRDefault="00375ABF" w:rsidP="00EE46FF">
      <w:pPr>
        <w:pStyle w:val="Akapitzlist"/>
        <w:numPr>
          <w:ilvl w:val="0"/>
          <w:numId w:val="12"/>
        </w:numPr>
        <w:tabs>
          <w:tab w:val="left" w:pos="1596"/>
        </w:tabs>
        <w:jc w:val="both"/>
        <w:rPr>
          <w:rFonts w:asciiTheme="minorHAnsi" w:hAnsiTheme="minorHAnsi" w:cstheme="minorHAnsi"/>
          <w:sz w:val="22"/>
          <w:szCs w:val="22"/>
        </w:rPr>
      </w:pPr>
      <w:r>
        <w:rPr>
          <w:rFonts w:asciiTheme="minorHAnsi" w:hAnsiTheme="minorHAnsi" w:cstheme="minorHAnsi"/>
          <w:sz w:val="22"/>
          <w:szCs w:val="22"/>
        </w:rPr>
        <w:t>Zamawiający wyłoni w postępowaniu jedną</w:t>
      </w:r>
      <w:r w:rsidR="00BB2931">
        <w:rPr>
          <w:rFonts w:asciiTheme="minorHAnsi" w:hAnsiTheme="minorHAnsi" w:cstheme="minorHAnsi"/>
          <w:sz w:val="22"/>
          <w:szCs w:val="22"/>
        </w:rPr>
        <w:t xml:space="preserve"> </w:t>
      </w:r>
      <w:r>
        <w:rPr>
          <w:rFonts w:asciiTheme="minorHAnsi" w:hAnsiTheme="minorHAnsi" w:cstheme="minorHAnsi"/>
          <w:sz w:val="22"/>
          <w:szCs w:val="22"/>
        </w:rPr>
        <w:t xml:space="preserve">najkorzystniejszą </w:t>
      </w:r>
      <w:r w:rsidR="00BB2931">
        <w:rPr>
          <w:rFonts w:asciiTheme="minorHAnsi" w:hAnsiTheme="minorHAnsi" w:cstheme="minorHAnsi"/>
          <w:sz w:val="22"/>
          <w:szCs w:val="22"/>
        </w:rPr>
        <w:t>ofertę.</w:t>
      </w:r>
    </w:p>
    <w:p w14:paraId="4C598223" w14:textId="5FA1CF82" w:rsidR="00262003" w:rsidRPr="00EE46FF" w:rsidRDefault="00262003" w:rsidP="00EE46FF">
      <w:pPr>
        <w:pStyle w:val="Akapitzlist"/>
        <w:numPr>
          <w:ilvl w:val="0"/>
          <w:numId w:val="12"/>
        </w:numPr>
        <w:tabs>
          <w:tab w:val="left" w:pos="1596"/>
        </w:tabs>
        <w:jc w:val="both"/>
        <w:rPr>
          <w:rFonts w:asciiTheme="minorHAnsi" w:hAnsiTheme="minorHAnsi" w:cstheme="minorHAnsi"/>
          <w:sz w:val="22"/>
          <w:szCs w:val="22"/>
        </w:rPr>
      </w:pPr>
      <w:r w:rsidRPr="00EE46FF">
        <w:rPr>
          <w:rFonts w:asciiTheme="minorHAnsi" w:hAnsiTheme="minorHAnsi" w:cstheme="minorHAnsi"/>
          <w:sz w:val="22"/>
          <w:szCs w:val="22"/>
        </w:rPr>
        <w:t>Za najkorzystniejsz</w:t>
      </w:r>
      <w:r w:rsidR="00BB2931">
        <w:rPr>
          <w:rFonts w:asciiTheme="minorHAnsi" w:hAnsiTheme="minorHAnsi" w:cstheme="minorHAnsi"/>
          <w:sz w:val="22"/>
          <w:szCs w:val="22"/>
        </w:rPr>
        <w:t>ą</w:t>
      </w:r>
      <w:r w:rsidRPr="00EE46FF">
        <w:rPr>
          <w:rFonts w:asciiTheme="minorHAnsi" w:hAnsiTheme="minorHAnsi" w:cstheme="minorHAnsi"/>
          <w:sz w:val="22"/>
          <w:szCs w:val="22"/>
        </w:rPr>
        <w:t xml:space="preserve"> zostan</w:t>
      </w:r>
      <w:r w:rsidR="00BB2931">
        <w:rPr>
          <w:rFonts w:asciiTheme="minorHAnsi" w:hAnsiTheme="minorHAnsi" w:cstheme="minorHAnsi"/>
          <w:sz w:val="22"/>
          <w:szCs w:val="22"/>
        </w:rPr>
        <w:t xml:space="preserve">ie </w:t>
      </w:r>
      <w:r w:rsidRPr="00EE46FF">
        <w:rPr>
          <w:rFonts w:asciiTheme="minorHAnsi" w:hAnsiTheme="minorHAnsi" w:cstheme="minorHAnsi"/>
          <w:sz w:val="22"/>
          <w:szCs w:val="22"/>
        </w:rPr>
        <w:t>uznan</w:t>
      </w:r>
      <w:r w:rsidR="00BB2931">
        <w:rPr>
          <w:rFonts w:asciiTheme="minorHAnsi" w:hAnsiTheme="minorHAnsi" w:cstheme="minorHAnsi"/>
          <w:sz w:val="22"/>
          <w:szCs w:val="22"/>
        </w:rPr>
        <w:t>a</w:t>
      </w:r>
      <w:r w:rsidRPr="00EE46FF">
        <w:rPr>
          <w:rFonts w:asciiTheme="minorHAnsi" w:hAnsiTheme="minorHAnsi" w:cstheme="minorHAnsi"/>
          <w:sz w:val="22"/>
          <w:szCs w:val="22"/>
        </w:rPr>
        <w:t xml:space="preserve"> </w:t>
      </w:r>
      <w:r w:rsidR="00BB2931">
        <w:rPr>
          <w:rFonts w:asciiTheme="minorHAnsi" w:hAnsiTheme="minorHAnsi" w:cstheme="minorHAnsi"/>
          <w:sz w:val="22"/>
          <w:szCs w:val="22"/>
        </w:rPr>
        <w:t>oferta</w:t>
      </w:r>
      <w:r w:rsidR="007F796E">
        <w:rPr>
          <w:rFonts w:asciiTheme="minorHAnsi" w:hAnsiTheme="minorHAnsi" w:cstheme="minorHAnsi"/>
          <w:sz w:val="22"/>
          <w:szCs w:val="22"/>
        </w:rPr>
        <w:t xml:space="preserve"> z</w:t>
      </w:r>
      <w:r w:rsidR="00BB2931">
        <w:rPr>
          <w:rFonts w:asciiTheme="minorHAnsi" w:hAnsiTheme="minorHAnsi" w:cstheme="minorHAnsi"/>
          <w:sz w:val="22"/>
          <w:szCs w:val="22"/>
        </w:rPr>
        <w:t xml:space="preserve"> najwyższą </w:t>
      </w:r>
      <w:r w:rsidR="00375ABF">
        <w:rPr>
          <w:rFonts w:asciiTheme="minorHAnsi" w:hAnsiTheme="minorHAnsi" w:cstheme="minorHAnsi"/>
          <w:sz w:val="22"/>
          <w:szCs w:val="22"/>
        </w:rPr>
        <w:t xml:space="preserve">łączną sumą </w:t>
      </w:r>
      <w:r w:rsidRPr="00EE46FF">
        <w:rPr>
          <w:rFonts w:asciiTheme="minorHAnsi" w:hAnsiTheme="minorHAnsi" w:cstheme="minorHAnsi"/>
          <w:sz w:val="22"/>
          <w:szCs w:val="22"/>
        </w:rPr>
        <w:t>punktów.</w:t>
      </w:r>
    </w:p>
    <w:p w14:paraId="20E252DB" w14:textId="6C1EBDB2" w:rsidR="009A1F15" w:rsidRPr="00EE46FF" w:rsidRDefault="00262003" w:rsidP="00EE46FF">
      <w:pPr>
        <w:pStyle w:val="Akapitzlist"/>
        <w:numPr>
          <w:ilvl w:val="0"/>
          <w:numId w:val="12"/>
        </w:numPr>
        <w:tabs>
          <w:tab w:val="left" w:pos="1596"/>
        </w:tabs>
        <w:jc w:val="both"/>
        <w:rPr>
          <w:rFonts w:asciiTheme="minorHAnsi" w:hAnsiTheme="minorHAnsi" w:cstheme="minorHAnsi"/>
          <w:sz w:val="22"/>
          <w:szCs w:val="22"/>
        </w:rPr>
      </w:pPr>
      <w:r w:rsidRPr="00EE46FF">
        <w:rPr>
          <w:rFonts w:asciiTheme="minorHAnsi" w:hAnsiTheme="minorHAnsi" w:cstheme="minorHAnsi"/>
          <w:sz w:val="22"/>
          <w:szCs w:val="22"/>
        </w:rPr>
        <w:t>W trakcie obliczania punktacji Zamawiający zastosuje zaokrąglenie otrzymanego wyniku do dwóch miejsc po przecinku.</w:t>
      </w:r>
    </w:p>
    <w:p w14:paraId="259162BE" w14:textId="77777777" w:rsidR="00611ABA" w:rsidRDefault="00611ABA" w:rsidP="00262003">
      <w:pPr>
        <w:tabs>
          <w:tab w:val="left" w:pos="1596"/>
        </w:tabs>
        <w:rPr>
          <w:rFonts w:asciiTheme="minorHAnsi" w:hAnsiTheme="minorHAnsi" w:cstheme="minorHAnsi"/>
          <w:sz w:val="22"/>
          <w:szCs w:val="22"/>
        </w:rPr>
      </w:pPr>
    </w:p>
    <w:p w14:paraId="5585DBED" w14:textId="22EEE77A" w:rsidR="00611ABA" w:rsidRPr="00B7185C" w:rsidRDefault="00B7185C" w:rsidP="00691424">
      <w:pPr>
        <w:tabs>
          <w:tab w:val="left" w:pos="1596"/>
        </w:tabs>
        <w:jc w:val="both"/>
        <w:rPr>
          <w:rFonts w:asciiTheme="minorHAnsi" w:hAnsiTheme="minorHAnsi" w:cstheme="minorHAnsi"/>
          <w:b/>
          <w:sz w:val="22"/>
          <w:szCs w:val="22"/>
          <w:u w:val="single"/>
        </w:rPr>
      </w:pPr>
      <w:r w:rsidRPr="00B7185C">
        <w:rPr>
          <w:rFonts w:asciiTheme="minorHAnsi" w:hAnsiTheme="minorHAnsi" w:cstheme="minorHAnsi"/>
          <w:b/>
          <w:sz w:val="22"/>
          <w:szCs w:val="22"/>
          <w:u w:val="single"/>
        </w:rPr>
        <w:t>I</w:t>
      </w:r>
      <w:r w:rsidR="00611ABA" w:rsidRPr="00B7185C">
        <w:rPr>
          <w:rFonts w:asciiTheme="minorHAnsi" w:hAnsiTheme="minorHAnsi" w:cstheme="minorHAnsi"/>
          <w:b/>
          <w:sz w:val="22"/>
          <w:szCs w:val="22"/>
          <w:u w:val="single"/>
        </w:rPr>
        <w:t xml:space="preserve">V. WYKLUCZENIA </w:t>
      </w:r>
    </w:p>
    <w:p w14:paraId="0B530930" w14:textId="77777777" w:rsidR="00691424" w:rsidRDefault="00691424" w:rsidP="00691424">
      <w:pPr>
        <w:tabs>
          <w:tab w:val="left" w:pos="1596"/>
        </w:tabs>
        <w:jc w:val="both"/>
        <w:rPr>
          <w:rFonts w:asciiTheme="minorHAnsi" w:hAnsiTheme="minorHAnsi" w:cstheme="minorHAnsi"/>
          <w:sz w:val="22"/>
          <w:szCs w:val="22"/>
        </w:rPr>
      </w:pPr>
    </w:p>
    <w:p w14:paraId="0B94341B" w14:textId="72604694" w:rsidR="00691424" w:rsidRPr="00EE46FF" w:rsidRDefault="00611ABA" w:rsidP="00EE46FF">
      <w:pPr>
        <w:pStyle w:val="Akapitzlist"/>
        <w:numPr>
          <w:ilvl w:val="0"/>
          <w:numId w:val="16"/>
        </w:numPr>
        <w:tabs>
          <w:tab w:val="left" w:pos="1596"/>
        </w:tabs>
        <w:jc w:val="both"/>
        <w:rPr>
          <w:rFonts w:asciiTheme="minorHAnsi" w:hAnsiTheme="minorHAnsi" w:cstheme="minorHAnsi"/>
          <w:sz w:val="22"/>
          <w:szCs w:val="22"/>
        </w:rPr>
      </w:pPr>
      <w:r w:rsidRPr="00EE46FF">
        <w:rPr>
          <w:rFonts w:asciiTheme="minorHAnsi" w:hAnsiTheme="minorHAnsi" w:cstheme="minorHAnsi"/>
          <w:sz w:val="22"/>
          <w:szCs w:val="22"/>
        </w:rPr>
        <w:t xml:space="preserve">W celu uniknięcia konfliktu interesów zamówienia publiczne, z wyjątkiem zamówień sektorowych, udzielane przez beneficjenta nie mogą być udzielane podmiotom powiązanym z nim osobowo lub kapitałowo. W celu potwierdzenia braku podstaw do wykluczenia, Oferent zobowiązany jest do podpisania zgodnie z prawdą oświadczenia – załączonego w treści Formularza oferty. Zamawiający informuje, iż podmioty powiązane z nim kapitałowo i/lub osobowo zostaną wykluczone z postępowania, a zamówienie będące przedmiotem niniejszego postępowania nie zostanie im udzielone. </w:t>
      </w:r>
    </w:p>
    <w:p w14:paraId="3D1978BB" w14:textId="77777777" w:rsidR="00691424" w:rsidRPr="00EE46FF" w:rsidRDefault="00611ABA" w:rsidP="00375ABF">
      <w:pPr>
        <w:pStyle w:val="Akapitzlist"/>
        <w:numPr>
          <w:ilvl w:val="0"/>
          <w:numId w:val="15"/>
        </w:numPr>
        <w:tabs>
          <w:tab w:val="left" w:pos="1596"/>
        </w:tabs>
        <w:ind w:left="1418" w:hanging="284"/>
        <w:jc w:val="both"/>
        <w:rPr>
          <w:rFonts w:asciiTheme="minorHAnsi" w:hAnsiTheme="minorHAnsi" w:cstheme="minorHAnsi"/>
          <w:sz w:val="22"/>
          <w:szCs w:val="22"/>
        </w:rPr>
      </w:pPr>
      <w:r w:rsidRPr="00EE46FF">
        <w:rPr>
          <w:rFonts w:asciiTheme="minorHAnsi" w:hAnsiTheme="minorHAnsi" w:cstheme="minorHAnsi"/>
          <w:sz w:val="22"/>
          <w:szCs w:val="22"/>
        </w:rPr>
        <w:t xml:space="preserve">Przez powiązania kapitałowe i/lub osobowe rozumie się wzajemne powiązania między Zamawiającym lub osobami upoważnionymi do zaciągania zobowiązań w imieniu Zamawiającego lub osobami wykonującymi </w:t>
      </w:r>
      <w:r w:rsidR="00B061A6" w:rsidRPr="00EE46FF">
        <w:rPr>
          <w:rFonts w:asciiTheme="minorHAnsi" w:hAnsiTheme="minorHAnsi" w:cstheme="minorHAnsi"/>
          <w:sz w:val="22"/>
          <w:szCs w:val="22"/>
        </w:rPr>
        <w:br/>
      </w:r>
      <w:r w:rsidRPr="00EE46FF">
        <w:rPr>
          <w:rFonts w:asciiTheme="minorHAnsi" w:hAnsiTheme="minorHAnsi" w:cstheme="minorHAnsi"/>
          <w:sz w:val="22"/>
          <w:szCs w:val="22"/>
        </w:rPr>
        <w:t xml:space="preserve">w imieniu Zamawiającego czynności związane z przygotowaniem i przeprowadzeniem procedury wyboru Wykonawcy, a Wykonawcą, polegające w szczególności na: </w:t>
      </w:r>
    </w:p>
    <w:p w14:paraId="153978C0" w14:textId="728091C6" w:rsidR="00691424" w:rsidRPr="00EE46FF" w:rsidRDefault="00611ABA" w:rsidP="00375ABF">
      <w:pPr>
        <w:pStyle w:val="Akapitzlist"/>
        <w:numPr>
          <w:ilvl w:val="0"/>
          <w:numId w:val="15"/>
        </w:numPr>
        <w:tabs>
          <w:tab w:val="left" w:pos="1596"/>
        </w:tabs>
        <w:ind w:left="1418" w:hanging="284"/>
        <w:jc w:val="both"/>
        <w:rPr>
          <w:rFonts w:asciiTheme="minorHAnsi" w:hAnsiTheme="minorHAnsi" w:cstheme="minorHAnsi"/>
          <w:sz w:val="22"/>
          <w:szCs w:val="22"/>
        </w:rPr>
      </w:pPr>
      <w:r w:rsidRPr="00EE46FF">
        <w:rPr>
          <w:rFonts w:asciiTheme="minorHAnsi" w:hAnsiTheme="minorHAnsi" w:cstheme="minorHAnsi"/>
          <w:sz w:val="22"/>
          <w:szCs w:val="22"/>
        </w:rPr>
        <w:t xml:space="preserve">Uczestniczeniu w Spółce, jako wspólnik spółki cywilnej lub spółki osobowej; </w:t>
      </w:r>
    </w:p>
    <w:p w14:paraId="58DA16EB" w14:textId="49655C6E" w:rsidR="00691424" w:rsidRPr="00EE46FF" w:rsidRDefault="00611ABA" w:rsidP="00375ABF">
      <w:pPr>
        <w:pStyle w:val="Akapitzlist"/>
        <w:numPr>
          <w:ilvl w:val="0"/>
          <w:numId w:val="15"/>
        </w:numPr>
        <w:tabs>
          <w:tab w:val="left" w:pos="1596"/>
        </w:tabs>
        <w:ind w:left="1418" w:hanging="284"/>
        <w:jc w:val="both"/>
        <w:rPr>
          <w:rFonts w:asciiTheme="minorHAnsi" w:hAnsiTheme="minorHAnsi" w:cstheme="minorHAnsi"/>
          <w:sz w:val="22"/>
          <w:szCs w:val="22"/>
        </w:rPr>
      </w:pPr>
      <w:r w:rsidRPr="00EE46FF">
        <w:rPr>
          <w:rFonts w:asciiTheme="minorHAnsi" w:hAnsiTheme="minorHAnsi" w:cstheme="minorHAnsi"/>
          <w:sz w:val="22"/>
          <w:szCs w:val="22"/>
        </w:rPr>
        <w:t xml:space="preserve">Posiadaniu, co najmniej 10% udziałów lub akcji; </w:t>
      </w:r>
    </w:p>
    <w:p w14:paraId="41AE25EA" w14:textId="5097B968" w:rsidR="00691424" w:rsidRPr="00EE46FF" w:rsidRDefault="00611ABA" w:rsidP="00375ABF">
      <w:pPr>
        <w:pStyle w:val="Akapitzlist"/>
        <w:numPr>
          <w:ilvl w:val="0"/>
          <w:numId w:val="15"/>
        </w:numPr>
        <w:tabs>
          <w:tab w:val="left" w:pos="1596"/>
        </w:tabs>
        <w:ind w:left="1418" w:hanging="284"/>
        <w:jc w:val="both"/>
        <w:rPr>
          <w:rFonts w:asciiTheme="minorHAnsi" w:hAnsiTheme="minorHAnsi" w:cstheme="minorHAnsi"/>
          <w:sz w:val="22"/>
          <w:szCs w:val="22"/>
        </w:rPr>
      </w:pPr>
      <w:r w:rsidRPr="00EE46FF">
        <w:rPr>
          <w:rFonts w:asciiTheme="minorHAnsi" w:hAnsiTheme="minorHAnsi" w:cstheme="minorHAnsi"/>
          <w:sz w:val="22"/>
          <w:szCs w:val="22"/>
        </w:rPr>
        <w:t xml:space="preserve">Pełnieniu funkcji członka organu nadzorczego lub zarządzającego, prokurenta, pełnomocnika; </w:t>
      </w:r>
    </w:p>
    <w:p w14:paraId="50F1551A" w14:textId="67B0B5A0" w:rsidR="00691424" w:rsidRPr="00EE46FF" w:rsidRDefault="00611ABA" w:rsidP="00375ABF">
      <w:pPr>
        <w:pStyle w:val="Akapitzlist"/>
        <w:numPr>
          <w:ilvl w:val="0"/>
          <w:numId w:val="15"/>
        </w:numPr>
        <w:tabs>
          <w:tab w:val="left" w:pos="1596"/>
        </w:tabs>
        <w:ind w:left="1418" w:hanging="284"/>
        <w:jc w:val="both"/>
        <w:rPr>
          <w:rFonts w:asciiTheme="minorHAnsi" w:hAnsiTheme="minorHAnsi" w:cstheme="minorHAnsi"/>
          <w:sz w:val="22"/>
          <w:szCs w:val="22"/>
        </w:rPr>
      </w:pPr>
      <w:r w:rsidRPr="00EE46FF">
        <w:rPr>
          <w:rFonts w:asciiTheme="minorHAnsi" w:hAnsiTheme="minorHAnsi" w:cstheme="minorHAnsi"/>
          <w:sz w:val="22"/>
          <w:szCs w:val="22"/>
        </w:rPr>
        <w:t xml:space="preserve">Pozostawaniu w związku małżeńskim, w stosunku pokrewieństwa lub powinowactwa w linii prostej, pokrewieństwa lub powinowactwa w linii bocznej do drugiego stopnia lub w stosunku przysposobienia, opieki lub kurateli. </w:t>
      </w:r>
    </w:p>
    <w:p w14:paraId="134AA519" w14:textId="0134BC15" w:rsidR="00611ABA" w:rsidRPr="00EE46FF" w:rsidRDefault="00611ABA" w:rsidP="00EE46FF">
      <w:pPr>
        <w:pStyle w:val="Akapitzlist"/>
        <w:numPr>
          <w:ilvl w:val="0"/>
          <w:numId w:val="16"/>
        </w:numPr>
        <w:tabs>
          <w:tab w:val="left" w:pos="1596"/>
        </w:tabs>
        <w:jc w:val="both"/>
        <w:rPr>
          <w:rFonts w:asciiTheme="minorHAnsi" w:hAnsiTheme="minorHAnsi" w:cstheme="minorHAnsi"/>
          <w:sz w:val="22"/>
          <w:szCs w:val="22"/>
        </w:rPr>
      </w:pPr>
      <w:r w:rsidRPr="00EE46FF">
        <w:rPr>
          <w:rFonts w:asciiTheme="minorHAnsi" w:hAnsiTheme="minorHAnsi" w:cstheme="minorHAnsi"/>
          <w:sz w:val="22"/>
          <w:szCs w:val="22"/>
        </w:rPr>
        <w:t>Wykluczeniu podlegają także Wykonawcy, którzy nie spełniają warunków udziału w postępowaniu, nie złożyli prawidłowo wypełnionej oferty i ws</w:t>
      </w:r>
      <w:r w:rsidR="009D5C7F" w:rsidRPr="00EE46FF">
        <w:rPr>
          <w:rFonts w:asciiTheme="minorHAnsi" w:hAnsiTheme="minorHAnsi" w:cstheme="minorHAnsi"/>
          <w:sz w:val="22"/>
          <w:szCs w:val="22"/>
        </w:rPr>
        <w:t>zystkich wymaganych załączników</w:t>
      </w:r>
      <w:r w:rsidRPr="00EE46FF">
        <w:rPr>
          <w:rFonts w:asciiTheme="minorHAnsi" w:hAnsiTheme="minorHAnsi" w:cstheme="minorHAnsi"/>
          <w:sz w:val="22"/>
          <w:szCs w:val="22"/>
        </w:rPr>
        <w:t xml:space="preserve"> lub też złożyli ofertę po terminie.</w:t>
      </w:r>
    </w:p>
    <w:p w14:paraId="5D982E02" w14:textId="77777777" w:rsidR="005B4B7B" w:rsidRDefault="005B4B7B" w:rsidP="00691424">
      <w:pPr>
        <w:tabs>
          <w:tab w:val="left" w:pos="1596"/>
        </w:tabs>
        <w:jc w:val="both"/>
        <w:rPr>
          <w:rFonts w:asciiTheme="minorHAnsi" w:hAnsiTheme="minorHAnsi" w:cstheme="minorHAnsi"/>
          <w:b/>
          <w:sz w:val="22"/>
          <w:szCs w:val="22"/>
          <w:u w:val="single"/>
        </w:rPr>
      </w:pPr>
    </w:p>
    <w:p w14:paraId="3C68E2A6" w14:textId="05824757" w:rsidR="00691424" w:rsidRPr="00B7185C" w:rsidRDefault="00611ABA" w:rsidP="00691424">
      <w:pPr>
        <w:tabs>
          <w:tab w:val="left" w:pos="1596"/>
        </w:tabs>
        <w:jc w:val="both"/>
        <w:rPr>
          <w:rFonts w:asciiTheme="minorHAnsi" w:hAnsiTheme="minorHAnsi" w:cstheme="minorHAnsi"/>
          <w:b/>
          <w:sz w:val="22"/>
          <w:szCs w:val="22"/>
          <w:u w:val="single"/>
        </w:rPr>
      </w:pPr>
      <w:r w:rsidRPr="00B7185C">
        <w:rPr>
          <w:rFonts w:asciiTheme="minorHAnsi" w:hAnsiTheme="minorHAnsi" w:cstheme="minorHAnsi"/>
          <w:b/>
          <w:sz w:val="22"/>
          <w:szCs w:val="22"/>
          <w:u w:val="single"/>
        </w:rPr>
        <w:t xml:space="preserve">V. ZAŁĄCZNIKI </w:t>
      </w:r>
    </w:p>
    <w:p w14:paraId="683CFDE5" w14:textId="77777777" w:rsidR="00EE46FF" w:rsidRPr="00BF443A" w:rsidRDefault="00EE46FF" w:rsidP="00971A3E">
      <w:pPr>
        <w:pStyle w:val="Akapitzlist"/>
        <w:numPr>
          <w:ilvl w:val="0"/>
          <w:numId w:val="32"/>
        </w:numPr>
        <w:tabs>
          <w:tab w:val="left" w:pos="1596"/>
        </w:tabs>
        <w:jc w:val="both"/>
        <w:rPr>
          <w:rFonts w:asciiTheme="minorHAnsi" w:hAnsiTheme="minorHAnsi" w:cstheme="minorHAnsi"/>
          <w:sz w:val="22"/>
          <w:szCs w:val="22"/>
        </w:rPr>
      </w:pPr>
      <w:r w:rsidRPr="00BF443A">
        <w:rPr>
          <w:rFonts w:asciiTheme="minorHAnsi" w:hAnsiTheme="minorHAnsi" w:cstheme="minorHAnsi"/>
          <w:sz w:val="22"/>
          <w:szCs w:val="22"/>
        </w:rPr>
        <w:t>Formularz oferty wraz z załącznikami:</w:t>
      </w:r>
    </w:p>
    <w:p w14:paraId="06E51AED" w14:textId="00F38F74" w:rsidR="00EE46FF" w:rsidRDefault="00EE46FF" w:rsidP="00EE46FF">
      <w:pPr>
        <w:pStyle w:val="Akapitzlist"/>
        <w:numPr>
          <w:ilvl w:val="2"/>
          <w:numId w:val="26"/>
        </w:numPr>
        <w:tabs>
          <w:tab w:val="left" w:pos="1596"/>
        </w:tabs>
        <w:jc w:val="both"/>
        <w:rPr>
          <w:rFonts w:asciiTheme="minorHAnsi" w:hAnsiTheme="minorHAnsi" w:cstheme="minorHAnsi"/>
          <w:sz w:val="22"/>
          <w:szCs w:val="22"/>
        </w:rPr>
      </w:pPr>
      <w:r w:rsidRPr="00BF443A">
        <w:rPr>
          <w:rFonts w:asciiTheme="minorHAnsi" w:hAnsiTheme="minorHAnsi" w:cstheme="minorHAnsi"/>
          <w:sz w:val="22"/>
          <w:szCs w:val="22"/>
        </w:rPr>
        <w:t>Załącznik nr 1</w:t>
      </w:r>
      <w:r w:rsidR="00971A3E">
        <w:rPr>
          <w:rFonts w:asciiTheme="minorHAnsi" w:hAnsiTheme="minorHAnsi" w:cstheme="minorHAnsi"/>
          <w:sz w:val="22"/>
          <w:szCs w:val="22"/>
        </w:rPr>
        <w:t>:</w:t>
      </w:r>
      <w:r w:rsidRPr="00BF443A">
        <w:rPr>
          <w:rFonts w:asciiTheme="minorHAnsi" w:hAnsiTheme="minorHAnsi" w:cstheme="minorHAnsi"/>
          <w:sz w:val="22"/>
          <w:szCs w:val="22"/>
        </w:rPr>
        <w:t xml:space="preserve"> </w:t>
      </w:r>
      <w:r w:rsidR="00971A3E">
        <w:rPr>
          <w:rFonts w:asciiTheme="minorHAnsi" w:hAnsiTheme="minorHAnsi" w:cstheme="minorHAnsi"/>
          <w:sz w:val="22"/>
          <w:szCs w:val="22"/>
        </w:rPr>
        <w:t>(w treści Formularza oferty)</w:t>
      </w:r>
      <w:r w:rsidRPr="00BF443A">
        <w:rPr>
          <w:rFonts w:asciiTheme="minorHAnsi" w:hAnsiTheme="minorHAnsi" w:cstheme="minorHAnsi"/>
          <w:sz w:val="22"/>
          <w:szCs w:val="22"/>
        </w:rPr>
        <w:t xml:space="preserve"> Oświadczenie o braku powiązań</w:t>
      </w:r>
      <w:r>
        <w:rPr>
          <w:rFonts w:asciiTheme="minorHAnsi" w:hAnsiTheme="minorHAnsi" w:cstheme="minorHAnsi"/>
          <w:sz w:val="22"/>
          <w:szCs w:val="22"/>
        </w:rPr>
        <w:t xml:space="preserve"> </w:t>
      </w:r>
    </w:p>
    <w:p w14:paraId="6605337E" w14:textId="77777777" w:rsidR="00971A3E" w:rsidRPr="00375ABF" w:rsidRDefault="00971A3E" w:rsidP="00971A3E">
      <w:pPr>
        <w:pStyle w:val="Akapitzlist"/>
        <w:numPr>
          <w:ilvl w:val="2"/>
          <w:numId w:val="26"/>
        </w:numPr>
        <w:tabs>
          <w:tab w:val="left" w:pos="1596"/>
        </w:tabs>
        <w:jc w:val="both"/>
        <w:rPr>
          <w:rFonts w:asciiTheme="minorHAnsi" w:hAnsiTheme="minorHAnsi" w:cstheme="minorHAnsi"/>
          <w:sz w:val="22"/>
          <w:szCs w:val="22"/>
          <w:highlight w:val="yellow"/>
        </w:rPr>
      </w:pPr>
      <w:r w:rsidRPr="00375ABF">
        <w:rPr>
          <w:rFonts w:asciiTheme="minorHAnsi" w:hAnsiTheme="minorHAnsi" w:cstheme="minorHAnsi"/>
          <w:sz w:val="22"/>
          <w:szCs w:val="22"/>
          <w:highlight w:val="yellow"/>
        </w:rPr>
        <w:lastRenderedPageBreak/>
        <w:t xml:space="preserve">Załącznik nr 2: Oświadczenie o posiadanej wiedzy i doświadczeniu </w:t>
      </w:r>
    </w:p>
    <w:p w14:paraId="4311E221" w14:textId="0C404042" w:rsidR="00691424" w:rsidRPr="00EE46FF" w:rsidRDefault="00611ABA" w:rsidP="00971A3E">
      <w:pPr>
        <w:pStyle w:val="Akapitzlist"/>
        <w:numPr>
          <w:ilvl w:val="0"/>
          <w:numId w:val="32"/>
        </w:numPr>
        <w:tabs>
          <w:tab w:val="left" w:pos="1596"/>
        </w:tabs>
        <w:jc w:val="both"/>
        <w:rPr>
          <w:rFonts w:asciiTheme="minorHAnsi" w:hAnsiTheme="minorHAnsi" w:cstheme="minorHAnsi"/>
          <w:sz w:val="22"/>
          <w:szCs w:val="22"/>
        </w:rPr>
      </w:pPr>
      <w:r w:rsidRPr="00EE46FF">
        <w:rPr>
          <w:rFonts w:asciiTheme="minorHAnsi" w:hAnsiTheme="minorHAnsi" w:cstheme="minorHAnsi"/>
          <w:sz w:val="22"/>
          <w:szCs w:val="22"/>
        </w:rPr>
        <w:t>Umowa (projekt)</w:t>
      </w:r>
      <w:r w:rsidR="00F36024" w:rsidRPr="00EE46FF">
        <w:rPr>
          <w:rFonts w:asciiTheme="minorHAnsi" w:hAnsiTheme="minorHAnsi" w:cstheme="minorHAnsi"/>
          <w:sz w:val="22"/>
          <w:szCs w:val="22"/>
        </w:rPr>
        <w:t>.</w:t>
      </w:r>
    </w:p>
    <w:p w14:paraId="201CD618" w14:textId="7B6D4BBD" w:rsidR="00F36024" w:rsidRDefault="00F36024" w:rsidP="00691424">
      <w:pPr>
        <w:tabs>
          <w:tab w:val="left" w:pos="1596"/>
        </w:tabs>
        <w:jc w:val="both"/>
        <w:rPr>
          <w:rFonts w:asciiTheme="minorHAnsi" w:hAnsiTheme="minorHAnsi" w:cstheme="minorHAnsi"/>
          <w:sz w:val="22"/>
          <w:szCs w:val="22"/>
        </w:rPr>
      </w:pPr>
    </w:p>
    <w:p w14:paraId="099BA74B" w14:textId="71F79710" w:rsidR="00B0088C" w:rsidRPr="00B7185C" w:rsidRDefault="00611ABA" w:rsidP="00691424">
      <w:pPr>
        <w:tabs>
          <w:tab w:val="left" w:pos="1596"/>
        </w:tabs>
        <w:jc w:val="both"/>
        <w:rPr>
          <w:rFonts w:asciiTheme="minorHAnsi" w:hAnsiTheme="minorHAnsi" w:cstheme="minorHAnsi"/>
          <w:b/>
          <w:sz w:val="22"/>
          <w:szCs w:val="22"/>
          <w:u w:val="single"/>
        </w:rPr>
      </w:pPr>
      <w:r w:rsidRPr="00B7185C">
        <w:rPr>
          <w:rFonts w:asciiTheme="minorHAnsi" w:hAnsiTheme="minorHAnsi" w:cstheme="minorHAnsi"/>
          <w:b/>
          <w:sz w:val="22"/>
          <w:szCs w:val="22"/>
          <w:u w:val="single"/>
        </w:rPr>
        <w:t>V</w:t>
      </w:r>
      <w:r w:rsidR="00B7185C" w:rsidRPr="00B7185C">
        <w:rPr>
          <w:rFonts w:asciiTheme="minorHAnsi" w:hAnsiTheme="minorHAnsi" w:cstheme="minorHAnsi"/>
          <w:b/>
          <w:sz w:val="22"/>
          <w:szCs w:val="22"/>
          <w:u w:val="single"/>
        </w:rPr>
        <w:t>I</w:t>
      </w:r>
      <w:r w:rsidRPr="00B7185C">
        <w:rPr>
          <w:rFonts w:asciiTheme="minorHAnsi" w:hAnsiTheme="minorHAnsi" w:cstheme="minorHAnsi"/>
          <w:b/>
          <w:sz w:val="22"/>
          <w:szCs w:val="22"/>
          <w:u w:val="single"/>
        </w:rPr>
        <w:t xml:space="preserve">. POSTANOWIENIA KOŃCOWE </w:t>
      </w:r>
    </w:p>
    <w:p w14:paraId="336D8E29" w14:textId="77777777" w:rsidR="005D4342" w:rsidRDefault="005D4342" w:rsidP="00691424">
      <w:pPr>
        <w:tabs>
          <w:tab w:val="left" w:pos="1596"/>
        </w:tabs>
        <w:jc w:val="both"/>
        <w:rPr>
          <w:rFonts w:asciiTheme="minorHAnsi" w:hAnsiTheme="minorHAnsi" w:cstheme="minorHAnsi"/>
          <w:sz w:val="22"/>
          <w:szCs w:val="22"/>
        </w:rPr>
      </w:pPr>
    </w:p>
    <w:p w14:paraId="0CF3914A" w14:textId="17EDD7FB" w:rsidR="00611ABA" w:rsidRDefault="00611ABA" w:rsidP="00691424">
      <w:pPr>
        <w:tabs>
          <w:tab w:val="left" w:pos="1596"/>
        </w:tabs>
        <w:jc w:val="both"/>
        <w:rPr>
          <w:rFonts w:asciiTheme="minorHAnsi" w:hAnsiTheme="minorHAnsi" w:cstheme="minorHAnsi"/>
          <w:sz w:val="22"/>
          <w:szCs w:val="22"/>
        </w:rPr>
      </w:pPr>
      <w:r w:rsidRPr="00611ABA">
        <w:rPr>
          <w:rFonts w:asciiTheme="minorHAnsi" w:hAnsiTheme="minorHAnsi" w:cstheme="minorHAnsi"/>
          <w:sz w:val="22"/>
          <w:szCs w:val="22"/>
        </w:rPr>
        <w:t>Zamawiający nie przewiduje możliwości zmian w umowie zawartej w wyniku przeprowadzonego postępowania w zakresie przedmiotu umowy oraz wynagrodzenia, a także dokonania wszelkich innych zmian.</w:t>
      </w:r>
    </w:p>
    <w:p w14:paraId="08AB9310" w14:textId="77777777" w:rsidR="00B7185C" w:rsidRDefault="00B7185C" w:rsidP="002E34A0">
      <w:pPr>
        <w:tabs>
          <w:tab w:val="left" w:pos="1596"/>
        </w:tabs>
        <w:rPr>
          <w:rFonts w:asciiTheme="minorHAnsi" w:hAnsiTheme="minorHAnsi" w:cstheme="minorHAnsi"/>
          <w:b/>
          <w:sz w:val="22"/>
          <w:szCs w:val="22"/>
        </w:rPr>
      </w:pPr>
    </w:p>
    <w:p w14:paraId="769F021E" w14:textId="77777777" w:rsidR="00555B36" w:rsidRPr="005B124A" w:rsidRDefault="00555B36" w:rsidP="00555B36">
      <w:pPr>
        <w:tabs>
          <w:tab w:val="left" w:pos="1596"/>
        </w:tabs>
        <w:jc w:val="both"/>
        <w:rPr>
          <w:rFonts w:asciiTheme="minorHAnsi" w:hAnsiTheme="minorHAnsi" w:cstheme="minorHAnsi"/>
          <w:b/>
          <w:caps/>
          <w:sz w:val="22"/>
          <w:szCs w:val="22"/>
          <w:u w:val="single"/>
        </w:rPr>
      </w:pPr>
      <w:r w:rsidRPr="005B124A">
        <w:rPr>
          <w:rFonts w:asciiTheme="minorHAnsi" w:hAnsiTheme="minorHAnsi" w:cstheme="minorHAnsi"/>
          <w:b/>
          <w:caps/>
          <w:sz w:val="22"/>
          <w:szCs w:val="22"/>
          <w:u w:val="single"/>
        </w:rPr>
        <w:t>VII. Przetwarzanie danych osobowych Oferenta</w:t>
      </w:r>
    </w:p>
    <w:p w14:paraId="4D2126F8" w14:textId="77777777" w:rsidR="00555B36" w:rsidRPr="00E82936" w:rsidRDefault="00555B36" w:rsidP="00555B36">
      <w:pPr>
        <w:pStyle w:val="Akapitzlist"/>
        <w:numPr>
          <w:ilvl w:val="0"/>
          <w:numId w:val="33"/>
        </w:numPr>
        <w:tabs>
          <w:tab w:val="left" w:pos="1596"/>
        </w:tabs>
        <w:ind w:left="709"/>
        <w:jc w:val="both"/>
        <w:rPr>
          <w:rFonts w:asciiTheme="minorHAnsi" w:hAnsiTheme="minorHAnsi" w:cstheme="minorHAnsi"/>
          <w:sz w:val="22"/>
          <w:szCs w:val="22"/>
        </w:rPr>
      </w:pPr>
      <w:r w:rsidRPr="00E82936">
        <w:rPr>
          <w:rFonts w:asciiTheme="minorHAnsi" w:hAnsiTheme="minorHAnsi" w:cstheme="minorHAnsi"/>
          <w:sz w:val="22"/>
          <w:szCs w:val="22"/>
        </w:rPr>
        <w:t xml:space="preserve">Administratorem danych osobowych Oferenta oraz osób przez niego wskazanych w Formularzu oferty oraz załącznikach jest Zamawiający, z którym można się kontaktować: telefonicznie pod numerem 32/3761455, e-mail: odo@telemedycynapolska.pl. </w:t>
      </w:r>
    </w:p>
    <w:p w14:paraId="0BE0CB7E" w14:textId="77777777" w:rsidR="00555B36" w:rsidRPr="00E82936" w:rsidRDefault="00555B36" w:rsidP="00555B36">
      <w:pPr>
        <w:pStyle w:val="Akapitzlist"/>
        <w:numPr>
          <w:ilvl w:val="0"/>
          <w:numId w:val="33"/>
        </w:numPr>
        <w:tabs>
          <w:tab w:val="left" w:pos="1596"/>
        </w:tabs>
        <w:ind w:left="709" w:hanging="283"/>
        <w:jc w:val="both"/>
        <w:rPr>
          <w:rFonts w:asciiTheme="minorHAnsi" w:hAnsiTheme="minorHAnsi" w:cstheme="minorHAnsi"/>
          <w:sz w:val="22"/>
          <w:szCs w:val="22"/>
        </w:rPr>
      </w:pPr>
      <w:r w:rsidRPr="00E82936">
        <w:rPr>
          <w:rFonts w:asciiTheme="minorHAnsi" w:hAnsiTheme="minorHAnsi" w:cstheme="minorHAnsi"/>
          <w:sz w:val="22"/>
          <w:szCs w:val="22"/>
        </w:rPr>
        <w:t>Zamawiający wyznaczył Inspektora ochrony danych dla zapewnienia wyższego bezpieczeństwa przetwarzanych danych osobowych. W przypadku jakichkolwiek pytań dotyczących danych osobowych można kontaktować się z Inspektorem ochrony danych pod adresem e-mail: iod@telemedycynapolska.pl.</w:t>
      </w:r>
    </w:p>
    <w:p w14:paraId="49EB5A9E" w14:textId="77777777" w:rsidR="00555B36" w:rsidRPr="00E82936" w:rsidRDefault="00555B36" w:rsidP="00555B36">
      <w:pPr>
        <w:pStyle w:val="Akapitzlist"/>
        <w:numPr>
          <w:ilvl w:val="0"/>
          <w:numId w:val="33"/>
        </w:numPr>
        <w:tabs>
          <w:tab w:val="left" w:pos="1596"/>
        </w:tabs>
        <w:ind w:left="709" w:hanging="283"/>
        <w:jc w:val="both"/>
        <w:rPr>
          <w:rFonts w:asciiTheme="minorHAnsi" w:hAnsiTheme="minorHAnsi" w:cstheme="minorHAnsi"/>
          <w:sz w:val="22"/>
          <w:szCs w:val="22"/>
        </w:rPr>
      </w:pPr>
      <w:r w:rsidRPr="00E82936">
        <w:rPr>
          <w:rFonts w:asciiTheme="minorHAnsi" w:hAnsiTheme="minorHAnsi" w:cstheme="minorHAnsi"/>
          <w:sz w:val="22"/>
          <w:szCs w:val="22"/>
        </w:rPr>
        <w:t xml:space="preserve">Dane osobowe Oferenta oraz osób przez niego wskazanych w Formularzu oferty oraz załącznikach przetwarzane są w celu związanym z postępowaniem o udzielenie zamówienia publicznego w zgodzie z zasadą konkurencyjności, na podstawie art. 6 ust. 1 lit b RODO – czyli do podjęcia działań na żądanie Oferenta przed zawarciem umowy – rozpatrzenia złożonej oferty. </w:t>
      </w:r>
    </w:p>
    <w:p w14:paraId="650041ED" w14:textId="07610F5E" w:rsidR="00555B36" w:rsidRPr="00E82936" w:rsidRDefault="00555B36" w:rsidP="00555B36">
      <w:pPr>
        <w:pStyle w:val="Akapitzlist"/>
        <w:numPr>
          <w:ilvl w:val="0"/>
          <w:numId w:val="33"/>
        </w:numPr>
        <w:tabs>
          <w:tab w:val="left" w:pos="1596"/>
        </w:tabs>
        <w:ind w:left="709" w:hanging="283"/>
        <w:jc w:val="both"/>
        <w:rPr>
          <w:rFonts w:asciiTheme="minorHAnsi" w:hAnsiTheme="minorHAnsi" w:cstheme="minorHAnsi"/>
          <w:sz w:val="22"/>
          <w:szCs w:val="22"/>
        </w:rPr>
      </w:pPr>
      <w:r w:rsidRPr="00E82936">
        <w:rPr>
          <w:rFonts w:asciiTheme="minorHAnsi" w:hAnsiTheme="minorHAnsi" w:cstheme="minorHAnsi"/>
          <w:sz w:val="22"/>
          <w:szCs w:val="22"/>
        </w:rPr>
        <w:t>Dane</w:t>
      </w:r>
      <w:r w:rsidR="00375ABF">
        <w:rPr>
          <w:rFonts w:asciiTheme="minorHAnsi" w:hAnsiTheme="minorHAnsi" w:cstheme="minorHAnsi"/>
          <w:sz w:val="22"/>
          <w:szCs w:val="22"/>
        </w:rPr>
        <w:t xml:space="preserve"> przetwarzane będą przez okres 10</w:t>
      </w:r>
      <w:r w:rsidRPr="00E82936">
        <w:rPr>
          <w:rFonts w:asciiTheme="minorHAnsi" w:hAnsiTheme="minorHAnsi" w:cstheme="minorHAnsi"/>
          <w:sz w:val="22"/>
          <w:szCs w:val="22"/>
        </w:rPr>
        <w:t xml:space="preserve"> lat od zakończenia realizacji Projektu, o którym mowa w </w:t>
      </w:r>
      <w:r w:rsidRPr="00E82936">
        <w:rPr>
          <w:rFonts w:asciiTheme="minorHAnsi" w:hAnsiTheme="minorHAnsi" w:cstheme="minorHAnsi"/>
          <w:i/>
          <w:sz w:val="22"/>
          <w:szCs w:val="22"/>
        </w:rPr>
        <w:t xml:space="preserve">rozdziale </w:t>
      </w:r>
      <w:r w:rsidRPr="00E82936">
        <w:rPr>
          <w:rFonts w:asciiTheme="minorHAnsi" w:hAnsiTheme="minorHAnsi" w:cstheme="minorHAnsi"/>
          <w:b/>
          <w:i/>
          <w:sz w:val="22"/>
          <w:szCs w:val="22"/>
          <w:u w:val="single"/>
        </w:rPr>
        <w:t>II. OPIS PRZEDMIOTU ZAMÓWIENIA.</w:t>
      </w:r>
    </w:p>
    <w:p w14:paraId="55EE1BD4" w14:textId="77777777" w:rsidR="00555B36" w:rsidRPr="00E82936" w:rsidRDefault="00555B36" w:rsidP="00555B36">
      <w:pPr>
        <w:pStyle w:val="Akapitzlist"/>
        <w:numPr>
          <w:ilvl w:val="0"/>
          <w:numId w:val="33"/>
        </w:numPr>
        <w:tabs>
          <w:tab w:val="left" w:pos="1596"/>
        </w:tabs>
        <w:ind w:left="709" w:hanging="283"/>
        <w:jc w:val="both"/>
        <w:rPr>
          <w:rFonts w:asciiTheme="minorHAnsi" w:hAnsiTheme="minorHAnsi" w:cstheme="minorHAnsi"/>
          <w:sz w:val="22"/>
          <w:szCs w:val="22"/>
        </w:rPr>
      </w:pPr>
      <w:r w:rsidRPr="00E82936">
        <w:rPr>
          <w:rFonts w:asciiTheme="minorHAnsi" w:hAnsiTheme="minorHAnsi" w:cstheme="minorHAnsi"/>
          <w:sz w:val="22"/>
          <w:szCs w:val="22"/>
        </w:rPr>
        <w:t>Odbiorcami danych są:</w:t>
      </w:r>
    </w:p>
    <w:p w14:paraId="2AAE8216" w14:textId="77777777" w:rsidR="00555B36" w:rsidRPr="00E82936" w:rsidRDefault="00555B36" w:rsidP="00555B36">
      <w:pPr>
        <w:pStyle w:val="Akapitzlist"/>
        <w:numPr>
          <w:ilvl w:val="1"/>
          <w:numId w:val="33"/>
        </w:numPr>
        <w:tabs>
          <w:tab w:val="left" w:pos="1596"/>
        </w:tabs>
        <w:ind w:left="1134"/>
        <w:jc w:val="both"/>
        <w:rPr>
          <w:rFonts w:asciiTheme="minorHAnsi" w:hAnsiTheme="minorHAnsi" w:cstheme="minorHAnsi"/>
          <w:sz w:val="22"/>
          <w:szCs w:val="22"/>
        </w:rPr>
      </w:pPr>
      <w:r w:rsidRPr="00E82936">
        <w:rPr>
          <w:rFonts w:asciiTheme="minorHAnsi" w:hAnsiTheme="minorHAnsi" w:cstheme="minorHAnsi"/>
          <w:sz w:val="22"/>
          <w:szCs w:val="22"/>
        </w:rPr>
        <w:t>podmiot zarządzający Projektem oraz inne podmioty, którym Zamawiający powierzy przetwarzanie danych, wyłącznie w celu przeprowadzenia postępowania o udzielenie zamówienia publicznego, m.in. w ramach usług hostingowych, informatycznych, prawnych, finansowo-księgowych, doradczych i audytowych.</w:t>
      </w:r>
    </w:p>
    <w:p w14:paraId="03C15951" w14:textId="77777777" w:rsidR="00555B36" w:rsidRPr="00E82936" w:rsidRDefault="00555B36" w:rsidP="00555B36">
      <w:pPr>
        <w:pStyle w:val="Akapitzlist"/>
        <w:numPr>
          <w:ilvl w:val="1"/>
          <w:numId w:val="33"/>
        </w:numPr>
        <w:tabs>
          <w:tab w:val="left" w:pos="1596"/>
        </w:tabs>
        <w:ind w:left="1134"/>
        <w:jc w:val="both"/>
        <w:rPr>
          <w:rFonts w:asciiTheme="minorHAnsi" w:hAnsiTheme="minorHAnsi" w:cstheme="minorHAnsi"/>
          <w:sz w:val="22"/>
          <w:szCs w:val="22"/>
        </w:rPr>
      </w:pPr>
      <w:r w:rsidRPr="00E82936">
        <w:rPr>
          <w:rFonts w:asciiTheme="minorHAnsi" w:hAnsiTheme="minorHAnsi" w:cstheme="minorHAnsi"/>
          <w:sz w:val="22"/>
          <w:szCs w:val="22"/>
        </w:rPr>
        <w:t xml:space="preserve">podmioty i osoby zainteresowane postępowaniem o udzielenie zamówienia publicznego, w związku z tym, że postępowanie o udzielenie zamówienia publicznego jest co do zasady jawne. Informacje zostaną udostępnione w Informacji z otwarcia ofert, w zakresie: nazwa i dane adresowe Oferenta. </w:t>
      </w:r>
    </w:p>
    <w:p w14:paraId="2B8C2B4E" w14:textId="1B15CE52" w:rsidR="00555B36" w:rsidRPr="00E82936" w:rsidRDefault="00375ABF" w:rsidP="00555B36">
      <w:pPr>
        <w:pStyle w:val="Akapitzlist"/>
        <w:numPr>
          <w:ilvl w:val="1"/>
          <w:numId w:val="33"/>
        </w:numPr>
        <w:tabs>
          <w:tab w:val="left" w:pos="1596"/>
        </w:tabs>
        <w:ind w:left="1134"/>
        <w:jc w:val="both"/>
        <w:rPr>
          <w:rFonts w:asciiTheme="minorHAnsi" w:hAnsiTheme="minorHAnsi" w:cstheme="minorHAnsi"/>
          <w:sz w:val="22"/>
          <w:szCs w:val="22"/>
        </w:rPr>
      </w:pPr>
      <w:proofErr w:type="spellStart"/>
      <w:r>
        <w:rPr>
          <w:rFonts w:asciiTheme="minorHAnsi" w:hAnsiTheme="minorHAnsi" w:cstheme="minorHAnsi"/>
          <w:sz w:val="22"/>
          <w:szCs w:val="22"/>
        </w:rPr>
        <w:t>NCBiR</w:t>
      </w:r>
      <w:proofErr w:type="spellEnd"/>
      <w:r>
        <w:rPr>
          <w:rFonts w:asciiTheme="minorHAnsi" w:hAnsiTheme="minorHAnsi" w:cstheme="minorHAnsi"/>
          <w:sz w:val="22"/>
          <w:szCs w:val="22"/>
        </w:rPr>
        <w:t>, które</w:t>
      </w:r>
      <w:r w:rsidR="00555B36" w:rsidRPr="00E82936">
        <w:rPr>
          <w:rFonts w:asciiTheme="minorHAnsi" w:hAnsiTheme="minorHAnsi" w:cstheme="minorHAnsi"/>
          <w:sz w:val="22"/>
          <w:szCs w:val="22"/>
        </w:rPr>
        <w:t xml:space="preserve"> stanie się ich odrębnych administratorem w momencie ich przekazania przez Zamawiającego, na podstawie obowiązku prawnego administratora (art. 6 ust. 1 lit. c RODO). </w:t>
      </w:r>
    </w:p>
    <w:p w14:paraId="3B660FA0" w14:textId="77777777" w:rsidR="00555B36" w:rsidRPr="00E82936" w:rsidRDefault="00555B36" w:rsidP="00555B36">
      <w:pPr>
        <w:pStyle w:val="Akapitzlist"/>
        <w:numPr>
          <w:ilvl w:val="1"/>
          <w:numId w:val="33"/>
        </w:numPr>
        <w:tabs>
          <w:tab w:val="left" w:pos="1596"/>
        </w:tabs>
        <w:ind w:left="1134"/>
        <w:jc w:val="both"/>
        <w:rPr>
          <w:rFonts w:asciiTheme="minorHAnsi" w:hAnsiTheme="minorHAnsi" w:cstheme="minorHAnsi"/>
          <w:sz w:val="22"/>
          <w:szCs w:val="22"/>
        </w:rPr>
      </w:pPr>
      <w:r w:rsidRPr="00E82936">
        <w:rPr>
          <w:rFonts w:asciiTheme="minorHAnsi" w:hAnsiTheme="minorHAnsi" w:cstheme="minorHAnsi"/>
          <w:sz w:val="22"/>
          <w:szCs w:val="22"/>
        </w:rPr>
        <w:t>pozostali odbiorcy, którym udostępnienie danych Oferenta okaże się niezbędne dla przeprowadzenia postępowania o udzielenie zamówienia publicznego np. firmy kurierskie i pocztowe, banki, a którzy staną się administratorami tych danych Oferenta w momencie ich udostępnienia.</w:t>
      </w:r>
    </w:p>
    <w:p w14:paraId="5572411E" w14:textId="77777777" w:rsidR="00555B36" w:rsidRPr="00E82936" w:rsidRDefault="00555B36" w:rsidP="00555B36">
      <w:pPr>
        <w:pStyle w:val="Akapitzlist"/>
        <w:numPr>
          <w:ilvl w:val="0"/>
          <w:numId w:val="33"/>
        </w:numPr>
        <w:tabs>
          <w:tab w:val="left" w:pos="1596"/>
        </w:tabs>
        <w:ind w:left="709" w:hanging="283"/>
        <w:jc w:val="both"/>
        <w:rPr>
          <w:rFonts w:asciiTheme="minorHAnsi" w:hAnsiTheme="minorHAnsi" w:cstheme="minorHAnsi"/>
          <w:sz w:val="22"/>
          <w:szCs w:val="22"/>
        </w:rPr>
      </w:pPr>
      <w:r w:rsidRPr="00E82936">
        <w:rPr>
          <w:rFonts w:asciiTheme="minorHAnsi" w:hAnsiTheme="minorHAnsi" w:cstheme="minorHAnsi"/>
          <w:sz w:val="22"/>
          <w:szCs w:val="22"/>
        </w:rPr>
        <w:t>Oferentowi oraz osobom przez niego wskazanym w Formularzu oferty oraz załącznikach przysługuje prawo do żądania dostępu do swoich danych osobowych, ich sprostowania, usunięcia, żądania ograniczenia przetwarzania, prawo do wniesienia sprzeciwu wobec przetwarzania, prawo do przenoszenia danych, prawo do wniesienia skargi do Prezesa Urzędu Ochrony Danych (na adres Urzędu Ochrony Danych Osobowych, ul. Stawki 2, 00 - 193 Warszawa). W celu skorzystania z przysługujących praw proszę kontaktować się z Inspektorem Ochrony Danych osobowych Zamawiającego.</w:t>
      </w:r>
    </w:p>
    <w:p w14:paraId="1B390D7E" w14:textId="77777777" w:rsidR="00555B36" w:rsidRPr="00E82936" w:rsidRDefault="00555B36" w:rsidP="00555B36">
      <w:pPr>
        <w:pStyle w:val="Akapitzlist"/>
        <w:numPr>
          <w:ilvl w:val="0"/>
          <w:numId w:val="33"/>
        </w:numPr>
        <w:tabs>
          <w:tab w:val="left" w:pos="1596"/>
        </w:tabs>
        <w:ind w:left="709" w:hanging="283"/>
        <w:jc w:val="both"/>
        <w:rPr>
          <w:rFonts w:asciiTheme="minorHAnsi" w:hAnsiTheme="minorHAnsi" w:cstheme="minorHAnsi"/>
          <w:sz w:val="22"/>
          <w:szCs w:val="22"/>
        </w:rPr>
      </w:pPr>
      <w:r w:rsidRPr="00E82936">
        <w:rPr>
          <w:rFonts w:asciiTheme="minorHAnsi" w:hAnsiTheme="minorHAnsi" w:cstheme="minorHAnsi"/>
          <w:sz w:val="22"/>
          <w:szCs w:val="22"/>
        </w:rPr>
        <w:t xml:space="preserve">Podanie danych osobowych w zakresie wymaganym przez Zamawiającego w treści Zapytania ofertowego i załącznikach jest niezbędne do rozpatrzenia złożonej oferty. Podanie danych wykraczających poza wymagany zakres jest dobrowolne i odbywa się za zgodą Oferenta. </w:t>
      </w:r>
    </w:p>
    <w:p w14:paraId="3B586B98" w14:textId="77777777" w:rsidR="00555B36" w:rsidRDefault="00555B36" w:rsidP="002E34A0">
      <w:pPr>
        <w:tabs>
          <w:tab w:val="left" w:pos="1596"/>
        </w:tabs>
        <w:rPr>
          <w:rFonts w:asciiTheme="minorHAnsi" w:hAnsiTheme="minorHAnsi" w:cstheme="minorHAnsi"/>
          <w:b/>
          <w:sz w:val="22"/>
          <w:szCs w:val="22"/>
          <w:u w:val="single"/>
        </w:rPr>
      </w:pPr>
    </w:p>
    <w:p w14:paraId="4A2488C0" w14:textId="77777777" w:rsidR="00555B36" w:rsidRDefault="00555B36" w:rsidP="002E34A0">
      <w:pPr>
        <w:tabs>
          <w:tab w:val="left" w:pos="1596"/>
        </w:tabs>
        <w:rPr>
          <w:rFonts w:asciiTheme="minorHAnsi" w:hAnsiTheme="minorHAnsi" w:cstheme="minorHAnsi"/>
          <w:b/>
          <w:sz w:val="22"/>
          <w:szCs w:val="22"/>
          <w:u w:val="single"/>
        </w:rPr>
      </w:pPr>
    </w:p>
    <w:p w14:paraId="2B46B44E" w14:textId="76C75C55" w:rsidR="00B7185C" w:rsidRPr="00B7185C" w:rsidRDefault="00B7185C" w:rsidP="002E34A0">
      <w:pPr>
        <w:tabs>
          <w:tab w:val="left" w:pos="1596"/>
        </w:tabs>
        <w:rPr>
          <w:rFonts w:asciiTheme="minorHAnsi" w:hAnsiTheme="minorHAnsi" w:cstheme="minorHAnsi"/>
          <w:b/>
          <w:sz w:val="22"/>
          <w:szCs w:val="22"/>
          <w:u w:val="single"/>
        </w:rPr>
      </w:pPr>
      <w:r w:rsidRPr="00B7185C">
        <w:rPr>
          <w:rFonts w:asciiTheme="minorHAnsi" w:hAnsiTheme="minorHAnsi" w:cstheme="minorHAnsi"/>
          <w:b/>
          <w:sz w:val="22"/>
          <w:szCs w:val="22"/>
          <w:u w:val="single"/>
        </w:rPr>
        <w:t>VI</w:t>
      </w:r>
      <w:r w:rsidR="00555B36">
        <w:rPr>
          <w:rFonts w:asciiTheme="minorHAnsi" w:hAnsiTheme="minorHAnsi" w:cstheme="minorHAnsi"/>
          <w:b/>
          <w:sz w:val="22"/>
          <w:szCs w:val="22"/>
          <w:u w:val="single"/>
        </w:rPr>
        <w:t>I</w:t>
      </w:r>
      <w:r w:rsidRPr="00B7185C">
        <w:rPr>
          <w:rFonts w:asciiTheme="minorHAnsi" w:hAnsiTheme="minorHAnsi" w:cstheme="minorHAnsi"/>
          <w:b/>
          <w:sz w:val="22"/>
          <w:szCs w:val="22"/>
          <w:u w:val="single"/>
        </w:rPr>
        <w:t>I. DANE ZAMAWIAJACEGO - BENEFICJENTA</w:t>
      </w:r>
    </w:p>
    <w:p w14:paraId="11374225" w14:textId="77777777" w:rsidR="00B7185C" w:rsidRDefault="00B7185C" w:rsidP="002E34A0">
      <w:pPr>
        <w:tabs>
          <w:tab w:val="left" w:pos="1596"/>
        </w:tabs>
        <w:rPr>
          <w:rFonts w:asciiTheme="minorHAnsi" w:hAnsiTheme="minorHAnsi" w:cstheme="minorHAnsi"/>
          <w:b/>
          <w:sz w:val="22"/>
          <w:szCs w:val="22"/>
        </w:rPr>
      </w:pPr>
    </w:p>
    <w:p w14:paraId="5EE535CF" w14:textId="77777777" w:rsidR="00CC4855" w:rsidRDefault="002E34A0" w:rsidP="002E34A0">
      <w:pPr>
        <w:tabs>
          <w:tab w:val="left" w:pos="1596"/>
        </w:tabs>
        <w:rPr>
          <w:rFonts w:asciiTheme="minorHAnsi" w:hAnsiTheme="minorHAnsi" w:cstheme="minorHAnsi"/>
          <w:sz w:val="22"/>
          <w:szCs w:val="22"/>
        </w:rPr>
      </w:pPr>
      <w:r w:rsidRPr="00D85131">
        <w:rPr>
          <w:rFonts w:asciiTheme="minorHAnsi" w:hAnsiTheme="minorHAnsi" w:cstheme="minorHAnsi"/>
          <w:b/>
          <w:sz w:val="22"/>
          <w:szCs w:val="22"/>
        </w:rPr>
        <w:t>Zamawiający</w:t>
      </w:r>
      <w:r>
        <w:rPr>
          <w:rFonts w:asciiTheme="minorHAnsi" w:hAnsiTheme="minorHAnsi" w:cstheme="minorHAnsi"/>
          <w:b/>
          <w:sz w:val="22"/>
          <w:szCs w:val="22"/>
        </w:rPr>
        <w:t>:</w:t>
      </w:r>
      <w:r w:rsidRPr="00D85131">
        <w:rPr>
          <w:rFonts w:asciiTheme="minorHAnsi" w:hAnsiTheme="minorHAnsi" w:cstheme="minorHAnsi"/>
          <w:sz w:val="22"/>
          <w:szCs w:val="22"/>
        </w:rPr>
        <w:tab/>
      </w:r>
    </w:p>
    <w:p w14:paraId="04D340EC" w14:textId="6DCFFB36" w:rsidR="002E34A0" w:rsidRPr="00A4658E" w:rsidRDefault="002E34A0" w:rsidP="002E34A0">
      <w:pPr>
        <w:tabs>
          <w:tab w:val="left" w:pos="1596"/>
        </w:tabs>
        <w:rPr>
          <w:rFonts w:asciiTheme="minorHAnsi" w:hAnsiTheme="minorHAnsi" w:cstheme="minorHAnsi"/>
          <w:sz w:val="22"/>
          <w:szCs w:val="22"/>
        </w:rPr>
      </w:pPr>
      <w:r w:rsidRPr="00A4658E">
        <w:rPr>
          <w:rFonts w:asciiTheme="minorHAnsi" w:hAnsiTheme="minorHAnsi" w:cstheme="minorHAnsi"/>
          <w:sz w:val="22"/>
          <w:szCs w:val="22"/>
        </w:rPr>
        <w:t>Telemedycyna Polska S.A.</w:t>
      </w:r>
    </w:p>
    <w:p w14:paraId="390522B5" w14:textId="77777777" w:rsidR="00B7185C" w:rsidRDefault="00B7185C" w:rsidP="002E34A0">
      <w:pPr>
        <w:tabs>
          <w:tab w:val="left" w:pos="1596"/>
        </w:tabs>
        <w:rPr>
          <w:rFonts w:asciiTheme="minorHAnsi" w:hAnsiTheme="minorHAnsi" w:cstheme="minorHAnsi"/>
          <w:sz w:val="22"/>
          <w:szCs w:val="22"/>
        </w:rPr>
      </w:pPr>
    </w:p>
    <w:p w14:paraId="45604C93" w14:textId="77777777" w:rsidR="00CC4855" w:rsidRDefault="002E34A0" w:rsidP="002E34A0">
      <w:pPr>
        <w:tabs>
          <w:tab w:val="left" w:pos="1596"/>
        </w:tabs>
        <w:rPr>
          <w:rFonts w:asciiTheme="minorHAnsi" w:hAnsiTheme="minorHAnsi" w:cstheme="minorHAnsi"/>
          <w:sz w:val="22"/>
          <w:szCs w:val="22"/>
        </w:rPr>
      </w:pPr>
      <w:r w:rsidRPr="00B7185C">
        <w:rPr>
          <w:rFonts w:asciiTheme="minorHAnsi" w:hAnsiTheme="minorHAnsi" w:cstheme="minorHAnsi"/>
          <w:b/>
          <w:sz w:val="22"/>
          <w:szCs w:val="22"/>
        </w:rPr>
        <w:lastRenderedPageBreak/>
        <w:t>Adres siedziby:</w:t>
      </w:r>
      <w:r w:rsidRPr="00A4658E">
        <w:rPr>
          <w:rFonts w:asciiTheme="minorHAnsi" w:hAnsiTheme="minorHAnsi" w:cstheme="minorHAnsi"/>
          <w:sz w:val="22"/>
          <w:szCs w:val="22"/>
        </w:rPr>
        <w:t xml:space="preserve"> </w:t>
      </w:r>
      <w:r w:rsidR="00B7185C">
        <w:rPr>
          <w:rFonts w:asciiTheme="minorHAnsi" w:hAnsiTheme="minorHAnsi" w:cstheme="minorHAnsi"/>
          <w:sz w:val="22"/>
          <w:szCs w:val="22"/>
        </w:rPr>
        <w:tab/>
      </w:r>
    </w:p>
    <w:p w14:paraId="376E5D20" w14:textId="1A4E3552" w:rsidR="002E34A0" w:rsidRPr="00A4658E" w:rsidRDefault="002E34A0" w:rsidP="002E34A0">
      <w:pPr>
        <w:tabs>
          <w:tab w:val="left" w:pos="1596"/>
        </w:tabs>
        <w:rPr>
          <w:rFonts w:asciiTheme="minorHAnsi" w:hAnsiTheme="minorHAnsi" w:cstheme="minorHAnsi"/>
          <w:sz w:val="22"/>
          <w:szCs w:val="22"/>
        </w:rPr>
      </w:pPr>
      <w:r w:rsidRPr="00A4658E">
        <w:rPr>
          <w:rFonts w:asciiTheme="minorHAnsi" w:hAnsiTheme="minorHAnsi" w:cstheme="minorHAnsi"/>
          <w:sz w:val="22"/>
          <w:szCs w:val="22"/>
        </w:rPr>
        <w:t>ul. Ligocka 103, 40-568 Katowice</w:t>
      </w:r>
    </w:p>
    <w:p w14:paraId="6C454331" w14:textId="77777777" w:rsidR="00B7185C" w:rsidRDefault="002E34A0" w:rsidP="002E34A0">
      <w:pPr>
        <w:tabs>
          <w:tab w:val="left" w:pos="1596"/>
        </w:tabs>
        <w:rPr>
          <w:rFonts w:asciiTheme="minorHAnsi" w:hAnsiTheme="minorHAnsi" w:cstheme="minorHAnsi"/>
          <w:sz w:val="22"/>
          <w:szCs w:val="22"/>
        </w:rPr>
      </w:pPr>
      <w:r w:rsidRPr="00A4658E">
        <w:rPr>
          <w:rFonts w:asciiTheme="minorHAnsi" w:hAnsiTheme="minorHAnsi" w:cstheme="minorHAnsi"/>
          <w:sz w:val="22"/>
          <w:szCs w:val="22"/>
        </w:rPr>
        <w:tab/>
      </w:r>
    </w:p>
    <w:p w14:paraId="6BA2A561" w14:textId="77777777" w:rsidR="00CC4855" w:rsidRDefault="002E34A0" w:rsidP="002E34A0">
      <w:pPr>
        <w:tabs>
          <w:tab w:val="left" w:pos="1596"/>
        </w:tabs>
        <w:rPr>
          <w:rFonts w:asciiTheme="minorHAnsi" w:hAnsiTheme="minorHAnsi" w:cstheme="minorHAnsi"/>
          <w:sz w:val="22"/>
          <w:szCs w:val="22"/>
        </w:rPr>
      </w:pPr>
      <w:r w:rsidRPr="00990F5B">
        <w:rPr>
          <w:rFonts w:asciiTheme="minorHAnsi" w:hAnsiTheme="minorHAnsi" w:cstheme="minorHAnsi"/>
          <w:b/>
          <w:sz w:val="22"/>
          <w:szCs w:val="22"/>
        </w:rPr>
        <w:t>NIP</w:t>
      </w:r>
      <w:r w:rsidR="00B7185C" w:rsidRPr="00990F5B">
        <w:rPr>
          <w:rFonts w:asciiTheme="minorHAnsi" w:hAnsiTheme="minorHAnsi" w:cstheme="minorHAnsi"/>
          <w:b/>
          <w:sz w:val="22"/>
          <w:szCs w:val="22"/>
        </w:rPr>
        <w:t>:</w:t>
      </w:r>
      <w:r w:rsidR="00B7185C">
        <w:rPr>
          <w:rFonts w:asciiTheme="minorHAnsi" w:hAnsiTheme="minorHAnsi" w:cstheme="minorHAnsi"/>
          <w:sz w:val="22"/>
          <w:szCs w:val="22"/>
        </w:rPr>
        <w:tab/>
      </w:r>
    </w:p>
    <w:p w14:paraId="78222800" w14:textId="1A668FAD" w:rsidR="00990F5B" w:rsidRDefault="002E34A0" w:rsidP="002E34A0">
      <w:pPr>
        <w:tabs>
          <w:tab w:val="left" w:pos="1596"/>
        </w:tabs>
        <w:rPr>
          <w:rFonts w:asciiTheme="minorHAnsi" w:hAnsiTheme="minorHAnsi" w:cstheme="minorHAnsi"/>
          <w:sz w:val="22"/>
          <w:szCs w:val="22"/>
        </w:rPr>
      </w:pPr>
      <w:r w:rsidRPr="00A4658E">
        <w:rPr>
          <w:rFonts w:asciiTheme="minorHAnsi" w:hAnsiTheme="minorHAnsi" w:cstheme="minorHAnsi"/>
          <w:sz w:val="22"/>
          <w:szCs w:val="22"/>
        </w:rPr>
        <w:t xml:space="preserve">6482542977 </w:t>
      </w:r>
    </w:p>
    <w:p w14:paraId="401599FB" w14:textId="77777777" w:rsidR="00990F5B" w:rsidRDefault="00990F5B" w:rsidP="002E34A0">
      <w:pPr>
        <w:tabs>
          <w:tab w:val="left" w:pos="1596"/>
        </w:tabs>
        <w:rPr>
          <w:rFonts w:asciiTheme="minorHAnsi" w:hAnsiTheme="minorHAnsi" w:cstheme="minorHAnsi"/>
          <w:sz w:val="22"/>
          <w:szCs w:val="22"/>
        </w:rPr>
      </w:pPr>
    </w:p>
    <w:p w14:paraId="39752FC4" w14:textId="77777777" w:rsidR="00CC4855" w:rsidRDefault="002E34A0" w:rsidP="002E34A0">
      <w:pPr>
        <w:tabs>
          <w:tab w:val="left" w:pos="1596"/>
        </w:tabs>
        <w:rPr>
          <w:rFonts w:asciiTheme="minorHAnsi" w:hAnsiTheme="minorHAnsi" w:cstheme="minorHAnsi"/>
          <w:sz w:val="22"/>
          <w:szCs w:val="22"/>
        </w:rPr>
      </w:pPr>
      <w:r w:rsidRPr="00990F5B">
        <w:rPr>
          <w:rFonts w:asciiTheme="minorHAnsi" w:hAnsiTheme="minorHAnsi" w:cstheme="minorHAnsi"/>
          <w:b/>
          <w:sz w:val="22"/>
          <w:szCs w:val="22"/>
        </w:rPr>
        <w:t>REGON</w:t>
      </w:r>
      <w:r w:rsidR="00990F5B" w:rsidRPr="00990F5B">
        <w:rPr>
          <w:rFonts w:asciiTheme="minorHAnsi" w:hAnsiTheme="minorHAnsi" w:cstheme="minorHAnsi"/>
          <w:b/>
          <w:sz w:val="22"/>
          <w:szCs w:val="22"/>
        </w:rPr>
        <w:t>:</w:t>
      </w:r>
      <w:r w:rsidR="00990F5B">
        <w:rPr>
          <w:rFonts w:asciiTheme="minorHAnsi" w:hAnsiTheme="minorHAnsi" w:cstheme="minorHAnsi"/>
          <w:sz w:val="22"/>
          <w:szCs w:val="22"/>
        </w:rPr>
        <w:tab/>
      </w:r>
    </w:p>
    <w:p w14:paraId="1FF761BA" w14:textId="59AF69A8" w:rsidR="002E34A0" w:rsidRDefault="002E34A0" w:rsidP="002E34A0">
      <w:pPr>
        <w:tabs>
          <w:tab w:val="left" w:pos="1596"/>
        </w:tabs>
        <w:rPr>
          <w:rFonts w:asciiTheme="minorHAnsi" w:hAnsiTheme="minorHAnsi" w:cstheme="minorHAnsi"/>
          <w:sz w:val="22"/>
          <w:szCs w:val="22"/>
        </w:rPr>
      </w:pPr>
      <w:r w:rsidRPr="00A4658E">
        <w:rPr>
          <w:rFonts w:asciiTheme="minorHAnsi" w:hAnsiTheme="minorHAnsi" w:cstheme="minorHAnsi"/>
          <w:sz w:val="22"/>
          <w:szCs w:val="22"/>
        </w:rPr>
        <w:t>240102536</w:t>
      </w:r>
    </w:p>
    <w:p w14:paraId="706CF2E3" w14:textId="77777777" w:rsidR="002E34A0" w:rsidRDefault="002E34A0" w:rsidP="002E34A0">
      <w:pPr>
        <w:tabs>
          <w:tab w:val="left" w:pos="1596"/>
        </w:tabs>
        <w:rPr>
          <w:rFonts w:asciiTheme="minorHAnsi" w:hAnsiTheme="minorHAnsi" w:cstheme="minorHAnsi"/>
          <w:sz w:val="22"/>
          <w:szCs w:val="22"/>
        </w:rPr>
      </w:pPr>
    </w:p>
    <w:p w14:paraId="2568ECB2" w14:textId="77777777" w:rsidR="00CC4855" w:rsidRDefault="002E34A0" w:rsidP="002E34A0">
      <w:pPr>
        <w:tabs>
          <w:tab w:val="left" w:pos="1596"/>
        </w:tabs>
        <w:ind w:left="1596" w:hanging="1596"/>
        <w:jc w:val="both"/>
        <w:rPr>
          <w:rFonts w:asciiTheme="minorHAnsi" w:hAnsiTheme="minorHAnsi" w:cstheme="minorHAnsi"/>
          <w:sz w:val="22"/>
          <w:szCs w:val="22"/>
        </w:rPr>
      </w:pPr>
      <w:r w:rsidRPr="00D85131">
        <w:rPr>
          <w:rFonts w:asciiTheme="minorHAnsi" w:hAnsiTheme="minorHAnsi" w:cstheme="minorHAnsi"/>
          <w:b/>
          <w:sz w:val="22"/>
          <w:szCs w:val="22"/>
        </w:rPr>
        <w:t>Tryb:</w:t>
      </w:r>
      <w:r w:rsidRPr="00D85131">
        <w:rPr>
          <w:rFonts w:asciiTheme="minorHAnsi" w:hAnsiTheme="minorHAnsi" w:cstheme="minorHAnsi"/>
          <w:sz w:val="22"/>
          <w:szCs w:val="22"/>
        </w:rPr>
        <w:t xml:space="preserve"> </w:t>
      </w:r>
    </w:p>
    <w:p w14:paraId="11647907" w14:textId="0E696FBE" w:rsidR="00CC4855" w:rsidRDefault="00CC4855" w:rsidP="00EE46FF">
      <w:pPr>
        <w:tabs>
          <w:tab w:val="left" w:pos="0"/>
        </w:tabs>
        <w:jc w:val="both"/>
        <w:rPr>
          <w:rFonts w:asciiTheme="minorHAnsi" w:hAnsiTheme="minorHAnsi" w:cstheme="minorHAnsi"/>
          <w:sz w:val="22"/>
          <w:szCs w:val="22"/>
        </w:rPr>
      </w:pPr>
      <w:r>
        <w:rPr>
          <w:rFonts w:asciiTheme="minorHAnsi" w:hAnsiTheme="minorHAnsi" w:cstheme="minorHAnsi"/>
          <w:sz w:val="22"/>
          <w:szCs w:val="22"/>
        </w:rPr>
        <w:t>P</w:t>
      </w:r>
      <w:r w:rsidRPr="00CC4855">
        <w:rPr>
          <w:rFonts w:asciiTheme="minorHAnsi" w:hAnsiTheme="minorHAnsi" w:cstheme="minorHAnsi"/>
          <w:sz w:val="22"/>
          <w:szCs w:val="22"/>
        </w:rPr>
        <w:t>ostępowanie o udzielenie zamówienia w trybie konkurencyjności na podstawie Wytycznych w zakresie</w:t>
      </w:r>
      <w:r>
        <w:rPr>
          <w:rFonts w:asciiTheme="minorHAnsi" w:hAnsiTheme="minorHAnsi" w:cstheme="minorHAnsi"/>
          <w:sz w:val="22"/>
          <w:szCs w:val="22"/>
        </w:rPr>
        <w:t xml:space="preserve"> </w:t>
      </w:r>
      <w:r w:rsidR="002A3CF6">
        <w:rPr>
          <w:rFonts w:asciiTheme="minorHAnsi" w:hAnsiTheme="minorHAnsi" w:cstheme="minorHAnsi"/>
          <w:sz w:val="22"/>
          <w:szCs w:val="22"/>
        </w:rPr>
        <w:t xml:space="preserve"> </w:t>
      </w:r>
      <w:r w:rsidR="007F796E">
        <w:rPr>
          <w:rFonts w:asciiTheme="minorHAnsi" w:hAnsiTheme="minorHAnsi" w:cstheme="minorHAnsi"/>
          <w:sz w:val="22"/>
          <w:szCs w:val="22"/>
        </w:rPr>
        <w:t>k</w:t>
      </w:r>
      <w:r w:rsidRPr="00CC4855">
        <w:rPr>
          <w:rFonts w:asciiTheme="minorHAnsi" w:hAnsiTheme="minorHAnsi" w:cstheme="minorHAnsi"/>
          <w:sz w:val="22"/>
          <w:szCs w:val="22"/>
        </w:rPr>
        <w:t xml:space="preserve">walifikowalności wydatków w ramach Europejskiego Funduszu Rozwoju Regionalnego, Europejskiego Funduszu Społecznego oraz Funduszu Spójności na lata 2014 – 2020, wydane przez Ministerstwo Rozwoju z dn. </w:t>
      </w:r>
      <w:r w:rsidR="002A3CF6">
        <w:rPr>
          <w:rFonts w:asciiTheme="minorHAnsi" w:hAnsiTheme="minorHAnsi" w:cstheme="minorHAnsi"/>
          <w:sz w:val="22"/>
          <w:szCs w:val="22"/>
        </w:rPr>
        <w:t xml:space="preserve"> </w:t>
      </w:r>
      <w:r w:rsidRPr="00CC4855">
        <w:rPr>
          <w:rFonts w:asciiTheme="minorHAnsi" w:hAnsiTheme="minorHAnsi" w:cstheme="minorHAnsi"/>
          <w:sz w:val="22"/>
          <w:szCs w:val="22"/>
        </w:rPr>
        <w:t xml:space="preserve">19 lipca 2017r. (dalej: Wytyczne) – zamówienie o wartości przekraczającej 50 000 PLN netto przeprowadzone w oparciu o zasadę konkurencyjności. Beneficjent nie należy do sektora finansów publicznych, tym samym nie </w:t>
      </w:r>
    </w:p>
    <w:p w14:paraId="1953897F" w14:textId="77777777" w:rsidR="00CC4855" w:rsidRDefault="00CC4855" w:rsidP="00EE46FF">
      <w:pPr>
        <w:tabs>
          <w:tab w:val="left" w:pos="1596"/>
        </w:tabs>
        <w:ind w:left="1596" w:hanging="1596"/>
        <w:jc w:val="both"/>
        <w:rPr>
          <w:rFonts w:asciiTheme="minorHAnsi" w:hAnsiTheme="minorHAnsi" w:cstheme="minorHAnsi"/>
          <w:sz w:val="22"/>
          <w:szCs w:val="22"/>
        </w:rPr>
      </w:pPr>
      <w:r w:rsidRPr="00CC4855">
        <w:rPr>
          <w:rFonts w:asciiTheme="minorHAnsi" w:hAnsiTheme="minorHAnsi" w:cstheme="minorHAnsi"/>
          <w:sz w:val="22"/>
          <w:szCs w:val="22"/>
        </w:rPr>
        <w:t xml:space="preserve">ma obowiązku stosowania ustawy Prawo zamówień publicznych z dnia 29 stycznia 2004r. (Dz. U. 2010r. nr 1131, </w:t>
      </w:r>
    </w:p>
    <w:p w14:paraId="33B71988" w14:textId="5683CCC5" w:rsidR="002E34A0" w:rsidRDefault="00CC4855" w:rsidP="00EE46FF">
      <w:pPr>
        <w:tabs>
          <w:tab w:val="left" w:pos="1596"/>
        </w:tabs>
        <w:ind w:left="1596" w:hanging="1596"/>
        <w:jc w:val="both"/>
        <w:rPr>
          <w:rFonts w:asciiTheme="minorHAnsi" w:hAnsiTheme="minorHAnsi" w:cstheme="minorHAnsi"/>
          <w:sz w:val="22"/>
          <w:szCs w:val="22"/>
        </w:rPr>
      </w:pPr>
      <w:r w:rsidRPr="00CC4855">
        <w:rPr>
          <w:rFonts w:asciiTheme="minorHAnsi" w:hAnsiTheme="minorHAnsi" w:cstheme="minorHAnsi"/>
          <w:sz w:val="22"/>
          <w:szCs w:val="22"/>
        </w:rPr>
        <w:t xml:space="preserve">poz. 759 z </w:t>
      </w:r>
      <w:proofErr w:type="spellStart"/>
      <w:r w:rsidRPr="00CC4855">
        <w:rPr>
          <w:rFonts w:asciiTheme="minorHAnsi" w:hAnsiTheme="minorHAnsi" w:cstheme="minorHAnsi"/>
          <w:sz w:val="22"/>
          <w:szCs w:val="22"/>
        </w:rPr>
        <w:t>późn</w:t>
      </w:r>
      <w:proofErr w:type="spellEnd"/>
      <w:r w:rsidRPr="00CC4855">
        <w:rPr>
          <w:rFonts w:asciiTheme="minorHAnsi" w:hAnsiTheme="minorHAnsi" w:cstheme="minorHAnsi"/>
          <w:sz w:val="22"/>
          <w:szCs w:val="22"/>
        </w:rPr>
        <w:t>. zm.)</w:t>
      </w:r>
    </w:p>
    <w:p w14:paraId="29801984" w14:textId="77777777" w:rsidR="000269AE" w:rsidRPr="000269AE" w:rsidRDefault="000269AE" w:rsidP="00EE46FF">
      <w:pPr>
        <w:jc w:val="both"/>
        <w:rPr>
          <w:rFonts w:asciiTheme="minorHAnsi" w:hAnsiTheme="minorHAnsi" w:cstheme="minorHAnsi"/>
          <w:sz w:val="22"/>
          <w:szCs w:val="22"/>
        </w:rPr>
      </w:pPr>
    </w:p>
    <w:p w14:paraId="23410FFA" w14:textId="77777777" w:rsidR="00CC4855" w:rsidRDefault="002E34A0" w:rsidP="00EE46FF">
      <w:pPr>
        <w:tabs>
          <w:tab w:val="left" w:pos="1596"/>
        </w:tabs>
        <w:ind w:left="1596" w:hanging="1596"/>
        <w:jc w:val="both"/>
        <w:rPr>
          <w:rFonts w:asciiTheme="minorHAnsi" w:hAnsiTheme="minorHAnsi" w:cstheme="minorHAnsi"/>
          <w:sz w:val="22"/>
          <w:szCs w:val="22"/>
        </w:rPr>
      </w:pPr>
      <w:r>
        <w:rPr>
          <w:rFonts w:asciiTheme="minorHAnsi" w:hAnsiTheme="minorHAnsi" w:cstheme="minorHAnsi"/>
          <w:b/>
          <w:sz w:val="22"/>
          <w:szCs w:val="22"/>
        </w:rPr>
        <w:t>Tytuł p</w:t>
      </w:r>
      <w:r w:rsidRPr="00D85131">
        <w:rPr>
          <w:rFonts w:asciiTheme="minorHAnsi" w:hAnsiTheme="minorHAnsi" w:cstheme="minorHAnsi"/>
          <w:b/>
          <w:sz w:val="22"/>
          <w:szCs w:val="22"/>
        </w:rPr>
        <w:t>rojekt:</w:t>
      </w:r>
      <w:r w:rsidRPr="00D1451E">
        <w:rPr>
          <w:rFonts w:asciiTheme="minorHAnsi" w:hAnsiTheme="minorHAnsi" w:cstheme="minorHAnsi"/>
          <w:sz w:val="22"/>
          <w:szCs w:val="22"/>
        </w:rPr>
        <w:t xml:space="preserve"> </w:t>
      </w:r>
      <w:r w:rsidR="00990F5B">
        <w:rPr>
          <w:rFonts w:asciiTheme="minorHAnsi" w:hAnsiTheme="minorHAnsi" w:cstheme="minorHAnsi"/>
          <w:sz w:val="22"/>
          <w:szCs w:val="22"/>
        </w:rPr>
        <w:tab/>
      </w:r>
    </w:p>
    <w:p w14:paraId="0BF85828" w14:textId="14E47E00" w:rsidR="00375ABF" w:rsidRDefault="002E34A0" w:rsidP="00375ABF">
      <w:pPr>
        <w:tabs>
          <w:tab w:val="left" w:pos="1596"/>
        </w:tabs>
        <w:jc w:val="both"/>
        <w:rPr>
          <w:rFonts w:asciiTheme="minorHAnsi" w:hAnsiTheme="minorHAnsi" w:cstheme="minorHAnsi"/>
          <w:sz w:val="22"/>
          <w:szCs w:val="22"/>
        </w:rPr>
      </w:pPr>
      <w:r w:rsidRPr="00D1451E">
        <w:rPr>
          <w:rFonts w:asciiTheme="minorHAnsi" w:hAnsiTheme="minorHAnsi" w:cstheme="minorHAnsi"/>
          <w:sz w:val="22"/>
          <w:szCs w:val="22"/>
        </w:rPr>
        <w:t>„</w:t>
      </w:r>
      <w:r w:rsidR="00375ABF" w:rsidRPr="00375ABF">
        <w:rPr>
          <w:rFonts w:asciiTheme="minorHAnsi" w:hAnsiTheme="minorHAnsi" w:cstheme="minorHAnsi"/>
          <w:sz w:val="22"/>
          <w:szCs w:val="22"/>
        </w:rPr>
        <w:t>Innowacja w diagnostyce osób o podwyższonym</w:t>
      </w:r>
      <w:r w:rsidR="00375ABF">
        <w:rPr>
          <w:rFonts w:asciiTheme="minorHAnsi" w:hAnsiTheme="minorHAnsi" w:cstheme="minorHAnsi"/>
          <w:sz w:val="22"/>
          <w:szCs w:val="22"/>
        </w:rPr>
        <w:t xml:space="preserve"> ryzyku wystąpienia udaru mózgu</w:t>
      </w:r>
      <w:r w:rsidRPr="00D1451E">
        <w:rPr>
          <w:rFonts w:asciiTheme="minorHAnsi" w:hAnsiTheme="minorHAnsi" w:cstheme="minorHAnsi"/>
          <w:sz w:val="22"/>
          <w:szCs w:val="22"/>
        </w:rPr>
        <w:t>”</w:t>
      </w:r>
      <w:r w:rsidR="00270C41">
        <w:rPr>
          <w:rFonts w:asciiTheme="minorHAnsi" w:hAnsiTheme="minorHAnsi" w:cstheme="minorHAnsi"/>
          <w:sz w:val="22"/>
          <w:szCs w:val="22"/>
        </w:rPr>
        <w:t>,</w:t>
      </w:r>
      <w:r>
        <w:rPr>
          <w:rFonts w:asciiTheme="minorHAnsi" w:hAnsiTheme="minorHAnsi" w:cstheme="minorHAnsi"/>
          <w:sz w:val="22"/>
          <w:szCs w:val="22"/>
        </w:rPr>
        <w:t xml:space="preserve"> </w:t>
      </w:r>
      <w:r w:rsidR="00270C41">
        <w:rPr>
          <w:rFonts w:asciiTheme="minorHAnsi" w:hAnsiTheme="minorHAnsi" w:cstheme="minorHAnsi"/>
          <w:sz w:val="22"/>
          <w:szCs w:val="22"/>
        </w:rPr>
        <w:t>składany</w:t>
      </w:r>
      <w:r w:rsidR="00375ABF">
        <w:rPr>
          <w:rFonts w:asciiTheme="minorHAnsi" w:hAnsiTheme="minorHAnsi" w:cstheme="minorHAnsi"/>
          <w:sz w:val="22"/>
          <w:szCs w:val="22"/>
        </w:rPr>
        <w:t xml:space="preserve"> do dofinansowania</w:t>
      </w:r>
      <w:r w:rsidR="00375ABF" w:rsidRPr="005E3496">
        <w:rPr>
          <w:rFonts w:asciiTheme="minorHAnsi" w:hAnsiTheme="minorHAnsi" w:cstheme="minorHAnsi"/>
          <w:sz w:val="22"/>
          <w:szCs w:val="22"/>
        </w:rPr>
        <w:t xml:space="preserve"> ze środków </w:t>
      </w:r>
      <w:r w:rsidR="00375ABF">
        <w:rPr>
          <w:rFonts w:asciiTheme="minorHAnsi" w:hAnsiTheme="minorHAnsi" w:cstheme="minorHAnsi"/>
          <w:sz w:val="22"/>
          <w:szCs w:val="22"/>
        </w:rPr>
        <w:t>Programu Operacyjnego Inteligentny Rozwój na lata 2014-</w:t>
      </w:r>
      <w:r w:rsidR="00375ABF" w:rsidRPr="005E3496">
        <w:rPr>
          <w:rFonts w:asciiTheme="minorHAnsi" w:hAnsiTheme="minorHAnsi" w:cstheme="minorHAnsi"/>
          <w:sz w:val="22"/>
          <w:szCs w:val="22"/>
        </w:rPr>
        <w:t xml:space="preserve">2020 </w:t>
      </w:r>
      <w:r w:rsidR="00375ABF">
        <w:rPr>
          <w:rFonts w:asciiTheme="minorHAnsi" w:hAnsiTheme="minorHAnsi" w:cstheme="minorHAnsi"/>
          <w:sz w:val="22"/>
          <w:szCs w:val="22"/>
        </w:rPr>
        <w:t>Podd</w:t>
      </w:r>
      <w:r w:rsidR="00375ABF" w:rsidRPr="005E3496">
        <w:rPr>
          <w:rFonts w:asciiTheme="minorHAnsi" w:hAnsiTheme="minorHAnsi" w:cstheme="minorHAnsi"/>
          <w:sz w:val="22"/>
          <w:szCs w:val="22"/>
        </w:rPr>
        <w:t xml:space="preserve">ziałanie </w:t>
      </w:r>
      <w:r w:rsidR="00375ABF">
        <w:rPr>
          <w:rFonts w:asciiTheme="minorHAnsi" w:hAnsiTheme="minorHAnsi" w:cstheme="minorHAnsi"/>
          <w:sz w:val="22"/>
          <w:szCs w:val="22"/>
        </w:rPr>
        <w:t>1.1.1 – nr konkursu: 2/1.1.1/2019 SS Duże/MSP/JN</w:t>
      </w:r>
      <w:r w:rsidR="00270C41">
        <w:rPr>
          <w:rFonts w:asciiTheme="minorHAnsi" w:hAnsiTheme="minorHAnsi" w:cstheme="minorHAnsi"/>
          <w:sz w:val="22"/>
          <w:szCs w:val="22"/>
        </w:rPr>
        <w:t xml:space="preserve"> do IP: Narodowego Centrum Badań i Rozwoju z siedzibą w Warszawie.</w:t>
      </w:r>
    </w:p>
    <w:p w14:paraId="2A81956A" w14:textId="77777777" w:rsidR="002E34A0" w:rsidRDefault="002E34A0" w:rsidP="002E34A0">
      <w:pPr>
        <w:tabs>
          <w:tab w:val="left" w:pos="1596"/>
        </w:tabs>
        <w:rPr>
          <w:rFonts w:asciiTheme="minorHAnsi" w:hAnsiTheme="minorHAnsi" w:cstheme="minorHAnsi"/>
          <w:sz w:val="22"/>
          <w:szCs w:val="22"/>
        </w:rPr>
      </w:pPr>
    </w:p>
    <w:p w14:paraId="484DCA17" w14:textId="36EB4D90" w:rsidR="002E34A0" w:rsidRDefault="002E34A0" w:rsidP="002E34A0">
      <w:pPr>
        <w:tabs>
          <w:tab w:val="left" w:pos="1596"/>
        </w:tabs>
        <w:rPr>
          <w:rFonts w:asciiTheme="minorHAnsi" w:hAnsiTheme="minorHAnsi" w:cstheme="minorHAnsi"/>
          <w:sz w:val="22"/>
          <w:szCs w:val="22"/>
        </w:rPr>
      </w:pPr>
      <w:r w:rsidRPr="00841919">
        <w:rPr>
          <w:rFonts w:asciiTheme="minorHAnsi" w:hAnsiTheme="minorHAnsi" w:cstheme="minorHAnsi"/>
          <w:b/>
          <w:sz w:val="22"/>
          <w:szCs w:val="22"/>
        </w:rPr>
        <w:t>Nr projektu:</w:t>
      </w:r>
      <w:r>
        <w:rPr>
          <w:rFonts w:asciiTheme="minorHAnsi" w:hAnsiTheme="minorHAnsi" w:cstheme="minorHAnsi"/>
          <w:sz w:val="22"/>
          <w:szCs w:val="22"/>
        </w:rPr>
        <w:tab/>
      </w:r>
      <w:r w:rsidR="00270C41">
        <w:rPr>
          <w:rFonts w:asciiTheme="minorHAnsi" w:hAnsiTheme="minorHAnsi" w:cstheme="minorHAnsi"/>
          <w:sz w:val="22"/>
          <w:szCs w:val="22"/>
        </w:rPr>
        <w:t>Nie dotyczy.</w:t>
      </w:r>
    </w:p>
    <w:p w14:paraId="43468CB6" w14:textId="0490E99A" w:rsidR="00990F5B" w:rsidRDefault="00990F5B" w:rsidP="002E34A0">
      <w:pPr>
        <w:tabs>
          <w:tab w:val="left" w:pos="1596"/>
        </w:tabs>
        <w:rPr>
          <w:rFonts w:asciiTheme="minorHAnsi" w:hAnsiTheme="minorHAnsi" w:cstheme="minorHAnsi"/>
          <w:sz w:val="22"/>
          <w:szCs w:val="22"/>
        </w:rPr>
      </w:pPr>
    </w:p>
    <w:p w14:paraId="02914AD6" w14:textId="301524CC" w:rsidR="00990F5B" w:rsidRPr="00990F5B" w:rsidRDefault="00990F5B" w:rsidP="002E34A0">
      <w:pPr>
        <w:tabs>
          <w:tab w:val="left" w:pos="1596"/>
        </w:tabs>
        <w:rPr>
          <w:rFonts w:asciiTheme="minorHAnsi" w:hAnsiTheme="minorHAnsi" w:cstheme="minorHAnsi"/>
          <w:b/>
          <w:sz w:val="22"/>
          <w:szCs w:val="22"/>
        </w:rPr>
      </w:pPr>
      <w:r w:rsidRPr="00990F5B">
        <w:rPr>
          <w:rFonts w:asciiTheme="minorHAnsi" w:hAnsiTheme="minorHAnsi" w:cstheme="minorHAnsi"/>
          <w:b/>
          <w:sz w:val="22"/>
          <w:szCs w:val="22"/>
        </w:rPr>
        <w:t xml:space="preserve">Inne źródła </w:t>
      </w:r>
      <w:r w:rsidR="00CC4855">
        <w:rPr>
          <w:rFonts w:asciiTheme="minorHAnsi" w:hAnsiTheme="minorHAnsi" w:cstheme="minorHAnsi"/>
          <w:b/>
          <w:sz w:val="22"/>
          <w:szCs w:val="22"/>
        </w:rPr>
        <w:tab/>
      </w:r>
      <w:r w:rsidR="00CC4855" w:rsidRPr="00990F5B">
        <w:rPr>
          <w:rFonts w:asciiTheme="minorHAnsi" w:hAnsiTheme="minorHAnsi" w:cstheme="minorHAnsi"/>
          <w:sz w:val="22"/>
          <w:szCs w:val="22"/>
        </w:rPr>
        <w:t>Nie dotyczy.</w:t>
      </w:r>
    </w:p>
    <w:p w14:paraId="465E775C" w14:textId="53465827" w:rsidR="00990F5B" w:rsidRPr="00990F5B" w:rsidRDefault="00990F5B" w:rsidP="002E34A0">
      <w:pPr>
        <w:tabs>
          <w:tab w:val="left" w:pos="1596"/>
        </w:tabs>
        <w:rPr>
          <w:rFonts w:asciiTheme="minorHAnsi" w:hAnsiTheme="minorHAnsi" w:cstheme="minorHAnsi"/>
          <w:b/>
          <w:sz w:val="22"/>
          <w:szCs w:val="22"/>
        </w:rPr>
      </w:pPr>
      <w:r w:rsidRPr="00990F5B">
        <w:rPr>
          <w:rFonts w:asciiTheme="minorHAnsi" w:hAnsiTheme="minorHAnsi" w:cstheme="minorHAnsi"/>
          <w:b/>
          <w:sz w:val="22"/>
          <w:szCs w:val="22"/>
        </w:rPr>
        <w:t>finansowania:</w:t>
      </w:r>
      <w:r>
        <w:rPr>
          <w:rFonts w:asciiTheme="minorHAnsi" w:hAnsiTheme="minorHAnsi" w:cstheme="minorHAnsi"/>
          <w:b/>
          <w:sz w:val="22"/>
          <w:szCs w:val="22"/>
        </w:rPr>
        <w:tab/>
      </w:r>
    </w:p>
    <w:p w14:paraId="6B4EB23D" w14:textId="77777777" w:rsidR="002E34A0" w:rsidRPr="00D1451E" w:rsidRDefault="002E34A0" w:rsidP="002E34A0">
      <w:pPr>
        <w:tabs>
          <w:tab w:val="left" w:pos="1596"/>
        </w:tabs>
        <w:rPr>
          <w:rFonts w:asciiTheme="minorHAnsi" w:hAnsiTheme="minorHAnsi" w:cstheme="minorHAnsi"/>
          <w:sz w:val="22"/>
          <w:szCs w:val="22"/>
        </w:rPr>
      </w:pPr>
    </w:p>
    <w:p w14:paraId="44742D4E" w14:textId="2C30F48A" w:rsidR="00990F5B" w:rsidRDefault="002E34A0" w:rsidP="002E34A0">
      <w:pPr>
        <w:tabs>
          <w:tab w:val="left" w:pos="1596"/>
        </w:tabs>
        <w:rPr>
          <w:rFonts w:asciiTheme="minorHAnsi" w:hAnsiTheme="minorHAnsi" w:cstheme="minorHAnsi"/>
          <w:b/>
          <w:sz w:val="22"/>
          <w:szCs w:val="22"/>
        </w:rPr>
      </w:pPr>
      <w:r w:rsidRPr="00841919">
        <w:rPr>
          <w:rFonts w:asciiTheme="minorHAnsi" w:hAnsiTheme="minorHAnsi" w:cstheme="minorHAnsi"/>
          <w:b/>
          <w:sz w:val="22"/>
          <w:szCs w:val="22"/>
        </w:rPr>
        <w:t xml:space="preserve">Informacje o </w:t>
      </w:r>
      <w:r w:rsidR="00CC4855">
        <w:rPr>
          <w:rFonts w:asciiTheme="minorHAnsi" w:hAnsiTheme="minorHAnsi" w:cstheme="minorHAnsi"/>
          <w:b/>
          <w:sz w:val="22"/>
          <w:szCs w:val="22"/>
        </w:rPr>
        <w:tab/>
      </w:r>
      <w:r w:rsidR="00CC4855">
        <w:rPr>
          <w:rFonts w:asciiTheme="minorHAnsi" w:hAnsiTheme="minorHAnsi" w:cstheme="minorHAnsi"/>
          <w:sz w:val="22"/>
          <w:szCs w:val="22"/>
        </w:rPr>
        <w:t>D</w:t>
      </w:r>
      <w:r w:rsidR="00CC4855" w:rsidRPr="00D1451E">
        <w:rPr>
          <w:rFonts w:asciiTheme="minorHAnsi" w:hAnsiTheme="minorHAnsi" w:cstheme="minorHAnsi"/>
          <w:sz w:val="22"/>
          <w:szCs w:val="22"/>
        </w:rPr>
        <w:t>ostępne są na stronie internetowej</w:t>
      </w:r>
      <w:r w:rsidR="00CC4855">
        <w:rPr>
          <w:rFonts w:asciiTheme="minorHAnsi" w:hAnsiTheme="minorHAnsi" w:cstheme="minorHAnsi"/>
          <w:sz w:val="22"/>
          <w:szCs w:val="22"/>
        </w:rPr>
        <w:t xml:space="preserve"> </w:t>
      </w:r>
      <w:r w:rsidR="00270C41" w:rsidRPr="00270C41">
        <w:rPr>
          <w:rStyle w:val="Hipercze"/>
          <w:rFonts w:asciiTheme="minorHAnsi" w:hAnsiTheme="minorHAnsi" w:cstheme="minorHAnsi"/>
          <w:sz w:val="22"/>
          <w:szCs w:val="22"/>
        </w:rPr>
        <w:t>https://telemedycynapolska.pl/</w:t>
      </w:r>
      <w:bookmarkStart w:id="2" w:name="_GoBack"/>
      <w:bookmarkEnd w:id="2"/>
    </w:p>
    <w:p w14:paraId="4518BEDA" w14:textId="60D94DC8" w:rsidR="002E34A0" w:rsidRDefault="00990F5B" w:rsidP="002E34A0">
      <w:pPr>
        <w:tabs>
          <w:tab w:val="left" w:pos="1596"/>
        </w:tabs>
        <w:rPr>
          <w:rFonts w:asciiTheme="minorHAnsi" w:hAnsiTheme="minorHAnsi" w:cstheme="minorHAnsi"/>
          <w:sz w:val="22"/>
          <w:szCs w:val="22"/>
        </w:rPr>
      </w:pPr>
      <w:r>
        <w:rPr>
          <w:rFonts w:asciiTheme="minorHAnsi" w:hAnsiTheme="minorHAnsi" w:cstheme="minorHAnsi"/>
          <w:b/>
          <w:sz w:val="22"/>
          <w:szCs w:val="22"/>
        </w:rPr>
        <w:t>z</w:t>
      </w:r>
      <w:r w:rsidR="002E34A0" w:rsidRPr="00841919">
        <w:rPr>
          <w:rFonts w:asciiTheme="minorHAnsi" w:hAnsiTheme="minorHAnsi" w:cstheme="minorHAnsi"/>
          <w:b/>
          <w:sz w:val="22"/>
          <w:szCs w:val="22"/>
        </w:rPr>
        <w:t>amówieniu</w:t>
      </w:r>
      <w:r>
        <w:rPr>
          <w:rFonts w:asciiTheme="minorHAnsi" w:hAnsiTheme="minorHAnsi" w:cstheme="minorHAnsi"/>
          <w:b/>
          <w:sz w:val="22"/>
          <w:szCs w:val="22"/>
        </w:rPr>
        <w:t>:</w:t>
      </w:r>
      <w:r>
        <w:rPr>
          <w:rFonts w:asciiTheme="minorHAnsi" w:hAnsiTheme="minorHAnsi" w:cstheme="minorHAnsi"/>
          <w:b/>
          <w:sz w:val="22"/>
          <w:szCs w:val="22"/>
        </w:rPr>
        <w:tab/>
      </w:r>
      <w:r w:rsidR="002E34A0" w:rsidRPr="00D1451E">
        <w:rPr>
          <w:rFonts w:asciiTheme="minorHAnsi" w:hAnsiTheme="minorHAnsi" w:cstheme="minorHAnsi"/>
          <w:sz w:val="22"/>
          <w:szCs w:val="22"/>
        </w:rPr>
        <w:t xml:space="preserve"> </w:t>
      </w:r>
    </w:p>
    <w:p w14:paraId="18A129BD" w14:textId="77777777" w:rsidR="00166A09" w:rsidRPr="004B5062" w:rsidRDefault="000269AE" w:rsidP="00166A09">
      <w:pPr>
        <w:tabs>
          <w:tab w:val="left" w:pos="6756"/>
        </w:tabs>
        <w:rPr>
          <w:rFonts w:asciiTheme="minorHAnsi" w:hAnsiTheme="minorHAnsi" w:cstheme="minorHAnsi"/>
          <w:b/>
          <w:sz w:val="16"/>
          <w:szCs w:val="16"/>
        </w:rPr>
      </w:pPr>
      <w:r>
        <w:rPr>
          <w:rFonts w:asciiTheme="minorHAnsi" w:hAnsiTheme="minorHAnsi" w:cstheme="minorHAnsi"/>
          <w:sz w:val="22"/>
          <w:szCs w:val="22"/>
        </w:rPr>
        <w:tab/>
      </w:r>
    </w:p>
    <w:p w14:paraId="79CAE6DD" w14:textId="01D94733" w:rsidR="00BD2DF3" w:rsidRDefault="00931AB7" w:rsidP="00BD2DF3">
      <w:pPr>
        <w:tabs>
          <w:tab w:val="left" w:pos="6768"/>
        </w:tabs>
        <w:jc w:val="right"/>
        <w:rPr>
          <w:rFonts w:asciiTheme="minorHAnsi" w:hAnsiTheme="minorHAnsi" w:cstheme="minorHAnsi"/>
          <w:sz w:val="22"/>
          <w:szCs w:val="22"/>
        </w:rPr>
      </w:pPr>
      <w:r>
        <w:rPr>
          <w:rFonts w:asciiTheme="minorHAnsi" w:hAnsiTheme="minorHAnsi" w:cstheme="minorHAnsi"/>
          <w:sz w:val="22"/>
          <w:szCs w:val="22"/>
        </w:rPr>
        <w:t>Anna Szymczak</w:t>
      </w:r>
      <w:r w:rsidR="00BD2DF3">
        <w:rPr>
          <w:rFonts w:asciiTheme="minorHAnsi" w:hAnsiTheme="minorHAnsi" w:cstheme="minorHAnsi"/>
          <w:sz w:val="22"/>
          <w:szCs w:val="22"/>
        </w:rPr>
        <w:br/>
      </w:r>
      <w:r w:rsidR="00BD2DF3">
        <w:rPr>
          <w:rFonts w:asciiTheme="minorHAnsi" w:hAnsiTheme="minorHAnsi" w:cstheme="minorHAnsi"/>
          <w:sz w:val="22"/>
          <w:szCs w:val="22"/>
        </w:rPr>
        <w:tab/>
      </w:r>
      <w:r w:rsidR="00BD2DF3">
        <w:rPr>
          <w:rFonts w:asciiTheme="minorHAnsi" w:hAnsiTheme="minorHAnsi" w:cstheme="minorHAnsi"/>
          <w:sz w:val="16"/>
          <w:szCs w:val="16"/>
        </w:rPr>
        <w:t>Prezes Zarządu</w:t>
      </w:r>
    </w:p>
    <w:p w14:paraId="780796C1" w14:textId="77777777" w:rsidR="00BD2DF3" w:rsidRDefault="00BD2DF3" w:rsidP="00BD2DF3">
      <w:pPr>
        <w:tabs>
          <w:tab w:val="left" w:pos="6768"/>
        </w:tabs>
        <w:rPr>
          <w:rFonts w:asciiTheme="minorHAnsi" w:hAnsiTheme="minorHAnsi" w:cstheme="minorHAnsi"/>
          <w:sz w:val="22"/>
          <w:szCs w:val="22"/>
        </w:rPr>
      </w:pPr>
    </w:p>
    <w:p w14:paraId="562F6EA9" w14:textId="77777777" w:rsidR="00BD2DF3" w:rsidRDefault="00BD2DF3" w:rsidP="00BD2DF3">
      <w:pPr>
        <w:tabs>
          <w:tab w:val="left" w:pos="6768"/>
        </w:tabs>
        <w:jc w:val="right"/>
        <w:rPr>
          <w:rFonts w:asciiTheme="minorHAnsi" w:hAnsiTheme="minorHAnsi" w:cstheme="minorHAnsi"/>
          <w:sz w:val="22"/>
          <w:szCs w:val="22"/>
        </w:rPr>
      </w:pPr>
      <w:r>
        <w:rPr>
          <w:rFonts w:asciiTheme="minorHAnsi" w:hAnsiTheme="minorHAnsi" w:cstheme="minorHAnsi"/>
          <w:sz w:val="22"/>
          <w:szCs w:val="22"/>
        </w:rPr>
        <w:tab/>
        <w:t>Łukasz Bula</w:t>
      </w:r>
      <w:r>
        <w:rPr>
          <w:rFonts w:asciiTheme="minorHAnsi" w:hAnsiTheme="minorHAnsi" w:cstheme="minorHAnsi"/>
          <w:sz w:val="22"/>
          <w:szCs w:val="22"/>
        </w:rPr>
        <w:tab/>
      </w:r>
    </w:p>
    <w:p w14:paraId="74B52FAB" w14:textId="77777777" w:rsidR="004B5062" w:rsidRPr="004B5062" w:rsidRDefault="00BD2DF3" w:rsidP="00BD2DF3">
      <w:pPr>
        <w:tabs>
          <w:tab w:val="left" w:pos="6756"/>
        </w:tabs>
        <w:jc w:val="right"/>
        <w:rPr>
          <w:rFonts w:asciiTheme="minorHAnsi" w:hAnsiTheme="minorHAnsi" w:cstheme="minorHAnsi"/>
          <w:b/>
          <w:sz w:val="16"/>
          <w:szCs w:val="16"/>
        </w:rPr>
      </w:pPr>
      <w:r>
        <w:rPr>
          <w:rFonts w:asciiTheme="minorHAnsi" w:hAnsiTheme="minorHAnsi" w:cstheme="minorHAnsi"/>
          <w:kern w:val="0"/>
          <w:sz w:val="22"/>
          <w:szCs w:val="22"/>
        </w:rPr>
        <w:tab/>
      </w:r>
      <w:r>
        <w:rPr>
          <w:rFonts w:asciiTheme="minorHAnsi" w:hAnsiTheme="minorHAnsi" w:cstheme="minorHAnsi"/>
          <w:kern w:val="0"/>
          <w:sz w:val="16"/>
          <w:szCs w:val="16"/>
        </w:rPr>
        <w:t>Członek Zarządu</w:t>
      </w:r>
    </w:p>
    <w:sectPr w:rsidR="004B5062" w:rsidRPr="004B5062" w:rsidSect="003D2737">
      <w:headerReference w:type="default" r:id="rId11"/>
      <w:pgSz w:w="11906" w:h="16838"/>
      <w:pgMar w:top="1134" w:right="991" w:bottom="1276" w:left="1134" w:header="708" w:footer="33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9AF1C" w14:textId="77777777" w:rsidR="00CC31E4" w:rsidRDefault="00CC31E4">
      <w:r>
        <w:separator/>
      </w:r>
    </w:p>
  </w:endnote>
  <w:endnote w:type="continuationSeparator" w:id="0">
    <w:p w14:paraId="59541250" w14:textId="77777777" w:rsidR="00CC31E4" w:rsidRDefault="00CC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5F4EB" w14:textId="77777777" w:rsidR="00CC31E4" w:rsidRDefault="00CC31E4">
      <w:r>
        <w:rPr>
          <w:color w:val="000000"/>
        </w:rPr>
        <w:separator/>
      </w:r>
    </w:p>
  </w:footnote>
  <w:footnote w:type="continuationSeparator" w:id="0">
    <w:p w14:paraId="189C6D15" w14:textId="77777777" w:rsidR="00CC31E4" w:rsidRDefault="00CC3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6BFE4" w14:textId="153156F8" w:rsidR="0034212E" w:rsidRDefault="0034212E" w:rsidP="00C17F56">
    <w:pPr>
      <w:pStyle w:val="Nagwek"/>
      <w:jc w:val="center"/>
    </w:pPr>
    <w:sdt>
      <w:sdtPr>
        <w:id w:val="-725140774"/>
        <w:docPartObj>
          <w:docPartGallery w:val="Page Numbers (Margins)"/>
          <w:docPartUnique/>
        </w:docPartObj>
      </w:sdtPr>
      <w:sdtContent>
        <w:r>
          <w:rPr>
            <w:noProof/>
            <w:lang w:eastAsia="pl-PL" w:bidi="ar-SA"/>
          </w:rPr>
          <mc:AlternateContent>
            <mc:Choice Requires="wps">
              <w:drawing>
                <wp:anchor distT="0" distB="0" distL="114300" distR="114300" simplePos="0" relativeHeight="251660288" behindDoc="0" locked="0" layoutInCell="0" allowOverlap="1" wp14:anchorId="142AA997" wp14:editId="43B8CA1E">
                  <wp:simplePos x="0" y="0"/>
                  <wp:positionH relativeFrom="rightMargin">
                    <wp:align>center</wp:align>
                  </wp:positionH>
                  <wp:positionV relativeFrom="page">
                    <wp:align>center</wp:align>
                  </wp:positionV>
                  <wp:extent cx="762000" cy="89535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19686FAF" w14:textId="77777777" w:rsidR="0034212E" w:rsidRDefault="0034212E">
                                  <w:pPr>
                                    <w:jc w:val="center"/>
                                    <w:rPr>
                                      <w:rFonts w:asciiTheme="majorHAnsi" w:eastAsiaTheme="majorEastAsia" w:hAnsiTheme="majorHAnsi" w:cstheme="majorBidi"/>
                                      <w:sz w:val="72"/>
                                      <w:szCs w:val="72"/>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270C41" w:rsidRPr="00270C41">
                                    <w:rPr>
                                      <w:rFonts w:asciiTheme="majorHAnsi" w:eastAsiaTheme="majorEastAsia" w:hAnsiTheme="majorHAnsi" w:cstheme="majorBidi"/>
                                      <w:noProof/>
                                      <w:sz w:val="48"/>
                                      <w:szCs w:val="48"/>
                                    </w:rPr>
                                    <w:t>9</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AA997" id="Prostokąt 1" o:spid="_x0000_s1026"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19686FAF" w14:textId="77777777" w:rsidR="0034212E" w:rsidRDefault="0034212E">
                            <w:pPr>
                              <w:jc w:val="center"/>
                              <w:rPr>
                                <w:rFonts w:asciiTheme="majorHAnsi" w:eastAsiaTheme="majorEastAsia" w:hAnsiTheme="majorHAnsi" w:cstheme="majorBidi"/>
                                <w:sz w:val="72"/>
                                <w:szCs w:val="72"/>
                              </w:rPr>
                            </w:pP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270C41" w:rsidRPr="00270C41">
                              <w:rPr>
                                <w:rFonts w:asciiTheme="majorHAnsi" w:eastAsiaTheme="majorEastAsia" w:hAnsiTheme="majorHAnsi" w:cstheme="majorBidi"/>
                                <w:noProof/>
                                <w:sz w:val="48"/>
                                <w:szCs w:val="48"/>
                              </w:rPr>
                              <w:t>9</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68BD"/>
    <w:multiLevelType w:val="hybridMultilevel"/>
    <w:tmpl w:val="AB22CC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7309A7"/>
    <w:multiLevelType w:val="hybridMultilevel"/>
    <w:tmpl w:val="EAFC6C56"/>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0BE616C5"/>
    <w:multiLevelType w:val="hybridMultilevel"/>
    <w:tmpl w:val="2D00D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2F361D"/>
    <w:multiLevelType w:val="hybridMultilevel"/>
    <w:tmpl w:val="F19A4E90"/>
    <w:lvl w:ilvl="0" w:tplc="EFD42D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31782D"/>
    <w:multiLevelType w:val="hybridMultilevel"/>
    <w:tmpl w:val="4502BA6E"/>
    <w:lvl w:ilvl="0" w:tplc="6E7E6D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FD3A75"/>
    <w:multiLevelType w:val="hybridMultilevel"/>
    <w:tmpl w:val="9A24F420"/>
    <w:lvl w:ilvl="0" w:tplc="A8F41B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BC7A20"/>
    <w:multiLevelType w:val="hybridMultilevel"/>
    <w:tmpl w:val="F572A3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9E7FBF"/>
    <w:multiLevelType w:val="hybridMultilevel"/>
    <w:tmpl w:val="79983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FF02FF"/>
    <w:multiLevelType w:val="hybridMultilevel"/>
    <w:tmpl w:val="A21460C2"/>
    <w:lvl w:ilvl="0" w:tplc="EF7E7B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E73C9B"/>
    <w:multiLevelType w:val="hybridMultilevel"/>
    <w:tmpl w:val="E0E8D6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703388"/>
    <w:multiLevelType w:val="hybridMultilevel"/>
    <w:tmpl w:val="BA4812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732E45"/>
    <w:multiLevelType w:val="hybridMultilevel"/>
    <w:tmpl w:val="7A349FB0"/>
    <w:lvl w:ilvl="0" w:tplc="0415000F">
      <w:start w:val="1"/>
      <w:numFmt w:val="decimal"/>
      <w:lvlText w:val="%1."/>
      <w:lvlJc w:val="left"/>
      <w:pPr>
        <w:ind w:left="2320" w:hanging="360"/>
      </w:pPr>
    </w:lvl>
    <w:lvl w:ilvl="1" w:tplc="04150019" w:tentative="1">
      <w:start w:val="1"/>
      <w:numFmt w:val="lowerLetter"/>
      <w:lvlText w:val="%2."/>
      <w:lvlJc w:val="left"/>
      <w:pPr>
        <w:ind w:left="3040" w:hanging="360"/>
      </w:pPr>
    </w:lvl>
    <w:lvl w:ilvl="2" w:tplc="0415001B" w:tentative="1">
      <w:start w:val="1"/>
      <w:numFmt w:val="lowerRoman"/>
      <w:lvlText w:val="%3."/>
      <w:lvlJc w:val="right"/>
      <w:pPr>
        <w:ind w:left="3760" w:hanging="180"/>
      </w:pPr>
    </w:lvl>
    <w:lvl w:ilvl="3" w:tplc="0415000F" w:tentative="1">
      <w:start w:val="1"/>
      <w:numFmt w:val="decimal"/>
      <w:lvlText w:val="%4."/>
      <w:lvlJc w:val="left"/>
      <w:pPr>
        <w:ind w:left="4480" w:hanging="360"/>
      </w:pPr>
    </w:lvl>
    <w:lvl w:ilvl="4" w:tplc="04150019" w:tentative="1">
      <w:start w:val="1"/>
      <w:numFmt w:val="lowerLetter"/>
      <w:lvlText w:val="%5."/>
      <w:lvlJc w:val="left"/>
      <w:pPr>
        <w:ind w:left="5200" w:hanging="360"/>
      </w:pPr>
    </w:lvl>
    <w:lvl w:ilvl="5" w:tplc="0415001B" w:tentative="1">
      <w:start w:val="1"/>
      <w:numFmt w:val="lowerRoman"/>
      <w:lvlText w:val="%6."/>
      <w:lvlJc w:val="right"/>
      <w:pPr>
        <w:ind w:left="5920" w:hanging="180"/>
      </w:pPr>
    </w:lvl>
    <w:lvl w:ilvl="6" w:tplc="0415000F" w:tentative="1">
      <w:start w:val="1"/>
      <w:numFmt w:val="decimal"/>
      <w:lvlText w:val="%7."/>
      <w:lvlJc w:val="left"/>
      <w:pPr>
        <w:ind w:left="6640" w:hanging="360"/>
      </w:pPr>
    </w:lvl>
    <w:lvl w:ilvl="7" w:tplc="04150019" w:tentative="1">
      <w:start w:val="1"/>
      <w:numFmt w:val="lowerLetter"/>
      <w:lvlText w:val="%8."/>
      <w:lvlJc w:val="left"/>
      <w:pPr>
        <w:ind w:left="7360" w:hanging="360"/>
      </w:pPr>
    </w:lvl>
    <w:lvl w:ilvl="8" w:tplc="0415001B" w:tentative="1">
      <w:start w:val="1"/>
      <w:numFmt w:val="lowerRoman"/>
      <w:lvlText w:val="%9."/>
      <w:lvlJc w:val="right"/>
      <w:pPr>
        <w:ind w:left="8080" w:hanging="180"/>
      </w:pPr>
    </w:lvl>
  </w:abstractNum>
  <w:abstractNum w:abstractNumId="12" w15:restartNumberingAfterBreak="0">
    <w:nsid w:val="21CE117B"/>
    <w:multiLevelType w:val="multilevel"/>
    <w:tmpl w:val="6BF2B49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90C6853"/>
    <w:multiLevelType w:val="hybridMultilevel"/>
    <w:tmpl w:val="E31E8832"/>
    <w:lvl w:ilvl="0" w:tplc="A8F41B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8941E0"/>
    <w:multiLevelType w:val="hybridMultilevel"/>
    <w:tmpl w:val="F1C6E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5C6AE3"/>
    <w:multiLevelType w:val="hybridMultilevel"/>
    <w:tmpl w:val="1D4C4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7D1CED"/>
    <w:multiLevelType w:val="hybridMultilevel"/>
    <w:tmpl w:val="BC00C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EE6A18"/>
    <w:multiLevelType w:val="hybridMultilevel"/>
    <w:tmpl w:val="5AA045F6"/>
    <w:lvl w:ilvl="0" w:tplc="A8F41B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B72314"/>
    <w:multiLevelType w:val="hybridMultilevel"/>
    <w:tmpl w:val="EC6211C4"/>
    <w:lvl w:ilvl="0" w:tplc="EFD42D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94966E4"/>
    <w:multiLevelType w:val="hybridMultilevel"/>
    <w:tmpl w:val="4F6A1184"/>
    <w:lvl w:ilvl="0" w:tplc="A8F41B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7C5700"/>
    <w:multiLevelType w:val="hybridMultilevel"/>
    <w:tmpl w:val="A454A5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852C38"/>
    <w:multiLevelType w:val="hybridMultilevel"/>
    <w:tmpl w:val="84C027BA"/>
    <w:lvl w:ilvl="0" w:tplc="0EF87E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BC5511"/>
    <w:multiLevelType w:val="hybridMultilevel"/>
    <w:tmpl w:val="943C559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C14016F"/>
    <w:multiLevelType w:val="hybridMultilevel"/>
    <w:tmpl w:val="591E340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F0A2CD6"/>
    <w:multiLevelType w:val="hybridMultilevel"/>
    <w:tmpl w:val="0A107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5C1775"/>
    <w:multiLevelType w:val="hybridMultilevel"/>
    <w:tmpl w:val="46581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9E3C29"/>
    <w:multiLevelType w:val="hybridMultilevel"/>
    <w:tmpl w:val="EBA0F6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1F115D"/>
    <w:multiLevelType w:val="hybridMultilevel"/>
    <w:tmpl w:val="9B8AA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6342BA"/>
    <w:multiLevelType w:val="hybridMultilevel"/>
    <w:tmpl w:val="C90C50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9201DE"/>
    <w:multiLevelType w:val="hybridMultilevel"/>
    <w:tmpl w:val="38F6B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077043"/>
    <w:multiLevelType w:val="hybridMultilevel"/>
    <w:tmpl w:val="591E340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B7C7257"/>
    <w:multiLevelType w:val="hybridMultilevel"/>
    <w:tmpl w:val="A71672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0B38FD"/>
    <w:multiLevelType w:val="hybridMultilevel"/>
    <w:tmpl w:val="EA5A1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284B9C"/>
    <w:multiLevelType w:val="hybridMultilevel"/>
    <w:tmpl w:val="CC9E4D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4F0569"/>
    <w:multiLevelType w:val="hybridMultilevel"/>
    <w:tmpl w:val="FF96A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1D39B2"/>
    <w:multiLevelType w:val="hybridMultilevel"/>
    <w:tmpl w:val="5C106D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9F0C91"/>
    <w:multiLevelType w:val="hybridMultilevel"/>
    <w:tmpl w:val="2C82D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3B5EA1"/>
    <w:multiLevelType w:val="hybridMultilevel"/>
    <w:tmpl w:val="09567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5932AC"/>
    <w:multiLevelType w:val="hybridMultilevel"/>
    <w:tmpl w:val="7C6E0B48"/>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A9B0895"/>
    <w:multiLevelType w:val="hybridMultilevel"/>
    <w:tmpl w:val="5F78E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64157F"/>
    <w:multiLevelType w:val="hybridMultilevel"/>
    <w:tmpl w:val="DA8A7B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986519"/>
    <w:multiLevelType w:val="hybridMultilevel"/>
    <w:tmpl w:val="8EE6A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A27A50"/>
    <w:multiLevelType w:val="hybridMultilevel"/>
    <w:tmpl w:val="A5180604"/>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3D053FD"/>
    <w:multiLevelType w:val="hybridMultilevel"/>
    <w:tmpl w:val="BC963B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1B48B1"/>
    <w:multiLevelType w:val="hybridMultilevel"/>
    <w:tmpl w:val="5F8E4F5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441661"/>
    <w:multiLevelType w:val="hybridMultilevel"/>
    <w:tmpl w:val="B92ED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24"/>
  </w:num>
  <w:num w:numId="4">
    <w:abstractNumId w:val="15"/>
  </w:num>
  <w:num w:numId="5">
    <w:abstractNumId w:val="32"/>
  </w:num>
  <w:num w:numId="6">
    <w:abstractNumId w:val="45"/>
  </w:num>
  <w:num w:numId="7">
    <w:abstractNumId w:val="7"/>
  </w:num>
  <w:num w:numId="8">
    <w:abstractNumId w:val="20"/>
  </w:num>
  <w:num w:numId="9">
    <w:abstractNumId w:val="37"/>
  </w:num>
  <w:num w:numId="10">
    <w:abstractNumId w:val="14"/>
  </w:num>
  <w:num w:numId="11">
    <w:abstractNumId w:val="41"/>
  </w:num>
  <w:num w:numId="12">
    <w:abstractNumId w:val="36"/>
  </w:num>
  <w:num w:numId="13">
    <w:abstractNumId w:val="43"/>
  </w:num>
  <w:num w:numId="14">
    <w:abstractNumId w:val="10"/>
  </w:num>
  <w:num w:numId="15">
    <w:abstractNumId w:val="6"/>
  </w:num>
  <w:num w:numId="16">
    <w:abstractNumId w:val="8"/>
  </w:num>
  <w:num w:numId="17">
    <w:abstractNumId w:val="40"/>
  </w:num>
  <w:num w:numId="18">
    <w:abstractNumId w:val="26"/>
  </w:num>
  <w:num w:numId="19">
    <w:abstractNumId w:val="16"/>
  </w:num>
  <w:num w:numId="20">
    <w:abstractNumId w:val="39"/>
  </w:num>
  <w:num w:numId="21">
    <w:abstractNumId w:val="27"/>
  </w:num>
  <w:num w:numId="22">
    <w:abstractNumId w:val="33"/>
  </w:num>
  <w:num w:numId="23">
    <w:abstractNumId w:val="21"/>
  </w:num>
  <w:num w:numId="24">
    <w:abstractNumId w:val="2"/>
  </w:num>
  <w:num w:numId="25">
    <w:abstractNumId w:val="29"/>
  </w:num>
  <w:num w:numId="26">
    <w:abstractNumId w:val="0"/>
  </w:num>
  <w:num w:numId="27">
    <w:abstractNumId w:val="25"/>
  </w:num>
  <w:num w:numId="28">
    <w:abstractNumId w:val="38"/>
  </w:num>
  <w:num w:numId="29">
    <w:abstractNumId w:val="23"/>
  </w:num>
  <w:num w:numId="30">
    <w:abstractNumId w:val="30"/>
  </w:num>
  <w:num w:numId="31">
    <w:abstractNumId w:val="1"/>
  </w:num>
  <w:num w:numId="32">
    <w:abstractNumId w:val="22"/>
  </w:num>
  <w:num w:numId="33">
    <w:abstractNumId w:val="42"/>
  </w:num>
  <w:num w:numId="34">
    <w:abstractNumId w:val="44"/>
  </w:num>
  <w:num w:numId="35">
    <w:abstractNumId w:val="3"/>
  </w:num>
  <w:num w:numId="36">
    <w:abstractNumId w:val="18"/>
  </w:num>
  <w:num w:numId="37">
    <w:abstractNumId w:val="19"/>
  </w:num>
  <w:num w:numId="38">
    <w:abstractNumId w:val="31"/>
  </w:num>
  <w:num w:numId="39">
    <w:abstractNumId w:val="17"/>
  </w:num>
  <w:num w:numId="40">
    <w:abstractNumId w:val="5"/>
  </w:num>
  <w:num w:numId="41">
    <w:abstractNumId w:val="13"/>
  </w:num>
  <w:num w:numId="42">
    <w:abstractNumId w:val="11"/>
  </w:num>
  <w:num w:numId="43">
    <w:abstractNumId w:val="9"/>
  </w:num>
  <w:num w:numId="44">
    <w:abstractNumId w:val="34"/>
  </w:num>
  <w:num w:numId="45">
    <w:abstractNumId w:val="28"/>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1A2"/>
    <w:rsid w:val="00003FE4"/>
    <w:rsid w:val="0000575B"/>
    <w:rsid w:val="00005DA4"/>
    <w:rsid w:val="00012539"/>
    <w:rsid w:val="00025BB7"/>
    <w:rsid w:val="000269AE"/>
    <w:rsid w:val="00026AED"/>
    <w:rsid w:val="00037FC0"/>
    <w:rsid w:val="000431EA"/>
    <w:rsid w:val="00047DA6"/>
    <w:rsid w:val="00052362"/>
    <w:rsid w:val="00060BF0"/>
    <w:rsid w:val="00062189"/>
    <w:rsid w:val="00064770"/>
    <w:rsid w:val="000651D8"/>
    <w:rsid w:val="000733FC"/>
    <w:rsid w:val="00074C6E"/>
    <w:rsid w:val="00086C04"/>
    <w:rsid w:val="00093872"/>
    <w:rsid w:val="000A3EFD"/>
    <w:rsid w:val="000A6429"/>
    <w:rsid w:val="000A7CC1"/>
    <w:rsid w:val="000B16A6"/>
    <w:rsid w:val="000C4CAF"/>
    <w:rsid w:val="000D6EC9"/>
    <w:rsid w:val="000E00F7"/>
    <w:rsid w:val="000F0189"/>
    <w:rsid w:val="000F223D"/>
    <w:rsid w:val="00103427"/>
    <w:rsid w:val="00103DD4"/>
    <w:rsid w:val="0012282A"/>
    <w:rsid w:val="0013062A"/>
    <w:rsid w:val="0014356B"/>
    <w:rsid w:val="0015208D"/>
    <w:rsid w:val="00153447"/>
    <w:rsid w:val="0015421C"/>
    <w:rsid w:val="00166A09"/>
    <w:rsid w:val="001716A0"/>
    <w:rsid w:val="0017176A"/>
    <w:rsid w:val="001808A5"/>
    <w:rsid w:val="00183ED5"/>
    <w:rsid w:val="00190595"/>
    <w:rsid w:val="00196700"/>
    <w:rsid w:val="001A6A70"/>
    <w:rsid w:val="001B6DE8"/>
    <w:rsid w:val="001C040E"/>
    <w:rsid w:val="001D1364"/>
    <w:rsid w:val="001D250A"/>
    <w:rsid w:val="001D2577"/>
    <w:rsid w:val="001E03DA"/>
    <w:rsid w:val="001E3F7B"/>
    <w:rsid w:val="001E59FB"/>
    <w:rsid w:val="00204EF9"/>
    <w:rsid w:val="00216CC9"/>
    <w:rsid w:val="00221C15"/>
    <w:rsid w:val="00223425"/>
    <w:rsid w:val="0022372D"/>
    <w:rsid w:val="0022479F"/>
    <w:rsid w:val="002411CA"/>
    <w:rsid w:val="00262003"/>
    <w:rsid w:val="00270C41"/>
    <w:rsid w:val="00273D98"/>
    <w:rsid w:val="00276213"/>
    <w:rsid w:val="00281F14"/>
    <w:rsid w:val="0028285D"/>
    <w:rsid w:val="002A14EB"/>
    <w:rsid w:val="002A1D49"/>
    <w:rsid w:val="002A3CF6"/>
    <w:rsid w:val="002A564F"/>
    <w:rsid w:val="002B2C56"/>
    <w:rsid w:val="002B74A1"/>
    <w:rsid w:val="002D3F45"/>
    <w:rsid w:val="002D4D69"/>
    <w:rsid w:val="002D56D1"/>
    <w:rsid w:val="002D7668"/>
    <w:rsid w:val="002E0F1C"/>
    <w:rsid w:val="002E34A0"/>
    <w:rsid w:val="002F40F4"/>
    <w:rsid w:val="002F4819"/>
    <w:rsid w:val="002F536D"/>
    <w:rsid w:val="003016E2"/>
    <w:rsid w:val="00301BEB"/>
    <w:rsid w:val="00303779"/>
    <w:rsid w:val="00315D19"/>
    <w:rsid w:val="00322E84"/>
    <w:rsid w:val="00324A22"/>
    <w:rsid w:val="00336846"/>
    <w:rsid w:val="0034212E"/>
    <w:rsid w:val="00343000"/>
    <w:rsid w:val="0034798A"/>
    <w:rsid w:val="003651A2"/>
    <w:rsid w:val="003660A4"/>
    <w:rsid w:val="00366D79"/>
    <w:rsid w:val="003718FC"/>
    <w:rsid w:val="0037282B"/>
    <w:rsid w:val="003733A1"/>
    <w:rsid w:val="00373B43"/>
    <w:rsid w:val="003756CB"/>
    <w:rsid w:val="00375ABF"/>
    <w:rsid w:val="003766E9"/>
    <w:rsid w:val="003B05D0"/>
    <w:rsid w:val="003B5EFB"/>
    <w:rsid w:val="003C19FD"/>
    <w:rsid w:val="003C3359"/>
    <w:rsid w:val="003D2737"/>
    <w:rsid w:val="003F0329"/>
    <w:rsid w:val="003F7B1F"/>
    <w:rsid w:val="00401C4D"/>
    <w:rsid w:val="004140EF"/>
    <w:rsid w:val="00422F1D"/>
    <w:rsid w:val="0043297C"/>
    <w:rsid w:val="00444A43"/>
    <w:rsid w:val="00446D44"/>
    <w:rsid w:val="0045044C"/>
    <w:rsid w:val="004575DE"/>
    <w:rsid w:val="0047112A"/>
    <w:rsid w:val="00472D86"/>
    <w:rsid w:val="00477056"/>
    <w:rsid w:val="00477CB5"/>
    <w:rsid w:val="00480050"/>
    <w:rsid w:val="004846EF"/>
    <w:rsid w:val="00491F08"/>
    <w:rsid w:val="00492DFD"/>
    <w:rsid w:val="00492EAB"/>
    <w:rsid w:val="004946F3"/>
    <w:rsid w:val="00497F27"/>
    <w:rsid w:val="004B3D6F"/>
    <w:rsid w:val="004B3FCB"/>
    <w:rsid w:val="004B5062"/>
    <w:rsid w:val="004C1AD9"/>
    <w:rsid w:val="004C2503"/>
    <w:rsid w:val="004C25E5"/>
    <w:rsid w:val="004D057A"/>
    <w:rsid w:val="004D6B19"/>
    <w:rsid w:val="004E1159"/>
    <w:rsid w:val="004E4163"/>
    <w:rsid w:val="004E6E6C"/>
    <w:rsid w:val="004E7F57"/>
    <w:rsid w:val="004F3194"/>
    <w:rsid w:val="004F6CEB"/>
    <w:rsid w:val="00506B16"/>
    <w:rsid w:val="0052038C"/>
    <w:rsid w:val="005218B9"/>
    <w:rsid w:val="00521F51"/>
    <w:rsid w:val="0052275F"/>
    <w:rsid w:val="00523A3A"/>
    <w:rsid w:val="005241BA"/>
    <w:rsid w:val="005428EC"/>
    <w:rsid w:val="00542FEF"/>
    <w:rsid w:val="00552478"/>
    <w:rsid w:val="00555B36"/>
    <w:rsid w:val="00563D11"/>
    <w:rsid w:val="005672D7"/>
    <w:rsid w:val="00580D28"/>
    <w:rsid w:val="00584573"/>
    <w:rsid w:val="00591860"/>
    <w:rsid w:val="00591B78"/>
    <w:rsid w:val="00592C22"/>
    <w:rsid w:val="005B2D6E"/>
    <w:rsid w:val="005B4B7B"/>
    <w:rsid w:val="005D4116"/>
    <w:rsid w:val="005D4342"/>
    <w:rsid w:val="005E19B6"/>
    <w:rsid w:val="005E3496"/>
    <w:rsid w:val="005E3DAC"/>
    <w:rsid w:val="005F584A"/>
    <w:rsid w:val="00604705"/>
    <w:rsid w:val="00611ABA"/>
    <w:rsid w:val="00615E76"/>
    <w:rsid w:val="006310FD"/>
    <w:rsid w:val="00651A05"/>
    <w:rsid w:val="00653CA5"/>
    <w:rsid w:val="00660EDB"/>
    <w:rsid w:val="00670E73"/>
    <w:rsid w:val="00676DD4"/>
    <w:rsid w:val="00681038"/>
    <w:rsid w:val="00691424"/>
    <w:rsid w:val="006A2F39"/>
    <w:rsid w:val="006A5D95"/>
    <w:rsid w:val="006B1E52"/>
    <w:rsid w:val="006E25BE"/>
    <w:rsid w:val="006E38B5"/>
    <w:rsid w:val="006E4211"/>
    <w:rsid w:val="006F2572"/>
    <w:rsid w:val="006F6CB2"/>
    <w:rsid w:val="0070302E"/>
    <w:rsid w:val="0070306D"/>
    <w:rsid w:val="0071253B"/>
    <w:rsid w:val="00722E49"/>
    <w:rsid w:val="00726C1A"/>
    <w:rsid w:val="00731F9E"/>
    <w:rsid w:val="00736A6F"/>
    <w:rsid w:val="00736F78"/>
    <w:rsid w:val="00741C06"/>
    <w:rsid w:val="007510F5"/>
    <w:rsid w:val="00752601"/>
    <w:rsid w:val="00754D0F"/>
    <w:rsid w:val="0076190B"/>
    <w:rsid w:val="00764A31"/>
    <w:rsid w:val="00775D61"/>
    <w:rsid w:val="00781CB4"/>
    <w:rsid w:val="00787B10"/>
    <w:rsid w:val="00791421"/>
    <w:rsid w:val="00793667"/>
    <w:rsid w:val="007970E3"/>
    <w:rsid w:val="007C0044"/>
    <w:rsid w:val="007C30ED"/>
    <w:rsid w:val="007C62B7"/>
    <w:rsid w:val="007D0DDD"/>
    <w:rsid w:val="007D4805"/>
    <w:rsid w:val="007D4C15"/>
    <w:rsid w:val="007D6A0F"/>
    <w:rsid w:val="007F0AB7"/>
    <w:rsid w:val="007F796E"/>
    <w:rsid w:val="00812C95"/>
    <w:rsid w:val="0081629D"/>
    <w:rsid w:val="00822681"/>
    <w:rsid w:val="00841919"/>
    <w:rsid w:val="00862F4E"/>
    <w:rsid w:val="0086441C"/>
    <w:rsid w:val="008C29A5"/>
    <w:rsid w:val="008D2B55"/>
    <w:rsid w:val="008D35E0"/>
    <w:rsid w:val="008E368E"/>
    <w:rsid w:val="008E3A44"/>
    <w:rsid w:val="008F16D1"/>
    <w:rsid w:val="008F448D"/>
    <w:rsid w:val="009107B0"/>
    <w:rsid w:val="00911F51"/>
    <w:rsid w:val="00913478"/>
    <w:rsid w:val="00931AB7"/>
    <w:rsid w:val="009349A0"/>
    <w:rsid w:val="009566DD"/>
    <w:rsid w:val="009713E9"/>
    <w:rsid w:val="009717E9"/>
    <w:rsid w:val="00971A3E"/>
    <w:rsid w:val="009868EA"/>
    <w:rsid w:val="00990F5B"/>
    <w:rsid w:val="00997F46"/>
    <w:rsid w:val="009A1F15"/>
    <w:rsid w:val="009A3F5D"/>
    <w:rsid w:val="009B3C5E"/>
    <w:rsid w:val="009B4CF0"/>
    <w:rsid w:val="009B7ACC"/>
    <w:rsid w:val="009C078A"/>
    <w:rsid w:val="009C3524"/>
    <w:rsid w:val="009D5C7F"/>
    <w:rsid w:val="009F7C05"/>
    <w:rsid w:val="009F7FE1"/>
    <w:rsid w:val="00A21B2E"/>
    <w:rsid w:val="00A22AD2"/>
    <w:rsid w:val="00A2503B"/>
    <w:rsid w:val="00A327B7"/>
    <w:rsid w:val="00A40738"/>
    <w:rsid w:val="00A4160E"/>
    <w:rsid w:val="00A4658E"/>
    <w:rsid w:val="00A57E12"/>
    <w:rsid w:val="00A662F9"/>
    <w:rsid w:val="00A75FA1"/>
    <w:rsid w:val="00A82EDF"/>
    <w:rsid w:val="00A97D6B"/>
    <w:rsid w:val="00AA2947"/>
    <w:rsid w:val="00AA2C1B"/>
    <w:rsid w:val="00AB2F7E"/>
    <w:rsid w:val="00AB74EA"/>
    <w:rsid w:val="00AC306F"/>
    <w:rsid w:val="00AD0FEB"/>
    <w:rsid w:val="00AE0801"/>
    <w:rsid w:val="00AE11A9"/>
    <w:rsid w:val="00AE3BEA"/>
    <w:rsid w:val="00AE51EF"/>
    <w:rsid w:val="00AE62A8"/>
    <w:rsid w:val="00AE62E9"/>
    <w:rsid w:val="00AE6C60"/>
    <w:rsid w:val="00AF193D"/>
    <w:rsid w:val="00AF1D49"/>
    <w:rsid w:val="00B0088C"/>
    <w:rsid w:val="00B061A6"/>
    <w:rsid w:val="00B13E0C"/>
    <w:rsid w:val="00B159CB"/>
    <w:rsid w:val="00B17D70"/>
    <w:rsid w:val="00B20CB5"/>
    <w:rsid w:val="00B313FB"/>
    <w:rsid w:val="00B36721"/>
    <w:rsid w:val="00B42A9F"/>
    <w:rsid w:val="00B50C1A"/>
    <w:rsid w:val="00B7185C"/>
    <w:rsid w:val="00B741DD"/>
    <w:rsid w:val="00B85A5D"/>
    <w:rsid w:val="00BA1A6A"/>
    <w:rsid w:val="00BA3EC8"/>
    <w:rsid w:val="00BA5349"/>
    <w:rsid w:val="00BA5981"/>
    <w:rsid w:val="00BB0FF0"/>
    <w:rsid w:val="00BB1DB9"/>
    <w:rsid w:val="00BB2931"/>
    <w:rsid w:val="00BC0DD6"/>
    <w:rsid w:val="00BC15C1"/>
    <w:rsid w:val="00BC639A"/>
    <w:rsid w:val="00BC6D8F"/>
    <w:rsid w:val="00BC7E6E"/>
    <w:rsid w:val="00BD1ABD"/>
    <w:rsid w:val="00BD2DF3"/>
    <w:rsid w:val="00BE4501"/>
    <w:rsid w:val="00BE5EAA"/>
    <w:rsid w:val="00BE70F6"/>
    <w:rsid w:val="00C10B20"/>
    <w:rsid w:val="00C13C82"/>
    <w:rsid w:val="00C17F56"/>
    <w:rsid w:val="00C2229D"/>
    <w:rsid w:val="00C24630"/>
    <w:rsid w:val="00C24A64"/>
    <w:rsid w:val="00C408D0"/>
    <w:rsid w:val="00C52508"/>
    <w:rsid w:val="00C57365"/>
    <w:rsid w:val="00C646A4"/>
    <w:rsid w:val="00C71599"/>
    <w:rsid w:val="00C74AE4"/>
    <w:rsid w:val="00C85D8F"/>
    <w:rsid w:val="00C91958"/>
    <w:rsid w:val="00C92E91"/>
    <w:rsid w:val="00C946DE"/>
    <w:rsid w:val="00CA5BBA"/>
    <w:rsid w:val="00CA6DE6"/>
    <w:rsid w:val="00CA7C52"/>
    <w:rsid w:val="00CB13DB"/>
    <w:rsid w:val="00CB481C"/>
    <w:rsid w:val="00CB6BD7"/>
    <w:rsid w:val="00CB7AFF"/>
    <w:rsid w:val="00CC31E4"/>
    <w:rsid w:val="00CC3C78"/>
    <w:rsid w:val="00CC4855"/>
    <w:rsid w:val="00CD01E4"/>
    <w:rsid w:val="00CD6353"/>
    <w:rsid w:val="00CE3C4A"/>
    <w:rsid w:val="00CE3F19"/>
    <w:rsid w:val="00CF009B"/>
    <w:rsid w:val="00CF3E7B"/>
    <w:rsid w:val="00CF7A4B"/>
    <w:rsid w:val="00D10634"/>
    <w:rsid w:val="00D1399D"/>
    <w:rsid w:val="00D1451E"/>
    <w:rsid w:val="00D25463"/>
    <w:rsid w:val="00D34613"/>
    <w:rsid w:val="00D4499C"/>
    <w:rsid w:val="00D62C48"/>
    <w:rsid w:val="00D6598F"/>
    <w:rsid w:val="00D80459"/>
    <w:rsid w:val="00D85131"/>
    <w:rsid w:val="00D920BE"/>
    <w:rsid w:val="00D937EE"/>
    <w:rsid w:val="00D93D36"/>
    <w:rsid w:val="00DA14E8"/>
    <w:rsid w:val="00DA163D"/>
    <w:rsid w:val="00DA6FF3"/>
    <w:rsid w:val="00DB46E1"/>
    <w:rsid w:val="00DC0F47"/>
    <w:rsid w:val="00DD3486"/>
    <w:rsid w:val="00DE03AC"/>
    <w:rsid w:val="00DE343F"/>
    <w:rsid w:val="00DE6318"/>
    <w:rsid w:val="00DF556B"/>
    <w:rsid w:val="00DF7C77"/>
    <w:rsid w:val="00E006C8"/>
    <w:rsid w:val="00E11BE3"/>
    <w:rsid w:val="00E14F64"/>
    <w:rsid w:val="00E151AE"/>
    <w:rsid w:val="00E1572A"/>
    <w:rsid w:val="00E22F9F"/>
    <w:rsid w:val="00E35682"/>
    <w:rsid w:val="00E4002F"/>
    <w:rsid w:val="00E6085E"/>
    <w:rsid w:val="00E616EE"/>
    <w:rsid w:val="00E67EA5"/>
    <w:rsid w:val="00E756E4"/>
    <w:rsid w:val="00E835CB"/>
    <w:rsid w:val="00E84FA6"/>
    <w:rsid w:val="00EC4EFF"/>
    <w:rsid w:val="00EC5CA3"/>
    <w:rsid w:val="00ED0DB4"/>
    <w:rsid w:val="00EE0F90"/>
    <w:rsid w:val="00EE1B78"/>
    <w:rsid w:val="00EE46FF"/>
    <w:rsid w:val="00F1050B"/>
    <w:rsid w:val="00F14AD5"/>
    <w:rsid w:val="00F36024"/>
    <w:rsid w:val="00F36333"/>
    <w:rsid w:val="00F41836"/>
    <w:rsid w:val="00F43BAD"/>
    <w:rsid w:val="00F5717B"/>
    <w:rsid w:val="00F62A18"/>
    <w:rsid w:val="00F9679C"/>
    <w:rsid w:val="00FA216A"/>
    <w:rsid w:val="00FA295E"/>
    <w:rsid w:val="00FA2C96"/>
    <w:rsid w:val="00FB052E"/>
    <w:rsid w:val="00FB118C"/>
    <w:rsid w:val="00FB1499"/>
    <w:rsid w:val="00FB31F6"/>
    <w:rsid w:val="00FD6858"/>
    <w:rsid w:val="00FE2B71"/>
    <w:rsid w:val="00FF46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FEB27"/>
  <w15:docId w15:val="{52B703DB-DEBE-4FD3-8100-7A1CDC3D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agwek">
    <w:name w:val="header"/>
    <w:basedOn w:val="Standard"/>
    <w:pPr>
      <w:suppressLineNumbers/>
      <w:tabs>
        <w:tab w:val="center" w:pos="4819"/>
        <w:tab w:val="right" w:pos="9638"/>
      </w:tabs>
    </w:pPr>
  </w:style>
  <w:style w:type="paragraph" w:styleId="Stopka">
    <w:name w:val="footer"/>
    <w:basedOn w:val="Standard"/>
    <w:pPr>
      <w:suppressLineNumbers/>
      <w:tabs>
        <w:tab w:val="center" w:pos="4819"/>
        <w:tab w:val="right" w:pos="9638"/>
      </w:tabs>
    </w:pPr>
  </w:style>
  <w:style w:type="paragraph" w:styleId="Bezodstpw">
    <w:name w:val="No Spacing"/>
    <w:pPr>
      <w:widowControl/>
    </w:pPr>
  </w:style>
  <w:style w:type="paragraph" w:customStyle="1" w:styleId="Default">
    <w:name w:val="Default"/>
    <w:rsid w:val="00472D86"/>
    <w:pPr>
      <w:widowControl/>
      <w:suppressAutoHyphens w:val="0"/>
      <w:autoSpaceDE w:val="0"/>
      <w:adjustRightInd w:val="0"/>
      <w:textAlignment w:val="auto"/>
    </w:pPr>
    <w:rPr>
      <w:rFonts w:cs="Times New Roman"/>
      <w:color w:val="000000"/>
      <w:kern w:val="0"/>
      <w:lang w:bidi="ar-SA"/>
    </w:rPr>
  </w:style>
  <w:style w:type="table" w:styleId="Tabela-Siatka">
    <w:name w:val="Table Grid"/>
    <w:basedOn w:val="Standardowy"/>
    <w:rsid w:val="004D6B19"/>
    <w:pPr>
      <w:widowControl/>
      <w:suppressAutoHyphens w:val="0"/>
      <w:autoSpaceDN/>
      <w:textAlignment w:val="auto"/>
    </w:pPr>
    <w:rPr>
      <w:rFonts w:eastAsia="Times New Roman" w:cs="Times New Roman"/>
      <w:kern w:val="0"/>
      <w:sz w:val="20"/>
      <w:szCs w:val="20"/>
      <w:lang w:eastAsia="pl-PL"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92E91"/>
    <w:pPr>
      <w:ind w:left="720"/>
      <w:contextualSpacing/>
    </w:pPr>
    <w:rPr>
      <w:szCs w:val="21"/>
    </w:rPr>
  </w:style>
  <w:style w:type="paragraph" w:styleId="NormalnyWeb">
    <w:name w:val="Normal (Web)"/>
    <w:basedOn w:val="Normalny"/>
    <w:uiPriority w:val="99"/>
    <w:unhideWhenUsed/>
    <w:rsid w:val="00C92E91"/>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Hipercze">
    <w:name w:val="Hyperlink"/>
    <w:basedOn w:val="Domylnaczcionkaakapitu"/>
    <w:uiPriority w:val="99"/>
    <w:unhideWhenUsed/>
    <w:rsid w:val="00C92E91"/>
    <w:rPr>
      <w:color w:val="0000FF"/>
      <w:u w:val="single"/>
    </w:rPr>
  </w:style>
  <w:style w:type="character" w:customStyle="1" w:styleId="Nierozpoznanawzmianka1">
    <w:name w:val="Nierozpoznana wzmianka1"/>
    <w:basedOn w:val="Domylnaczcionkaakapitu"/>
    <w:uiPriority w:val="99"/>
    <w:semiHidden/>
    <w:unhideWhenUsed/>
    <w:rsid w:val="00C92E91"/>
    <w:rPr>
      <w:color w:val="605E5C"/>
      <w:shd w:val="clear" w:color="auto" w:fill="E1DFDD"/>
    </w:rPr>
  </w:style>
  <w:style w:type="paragraph" w:styleId="Tekstdymka">
    <w:name w:val="Balloon Text"/>
    <w:basedOn w:val="Normalny"/>
    <w:link w:val="TekstdymkaZnak"/>
    <w:uiPriority w:val="99"/>
    <w:semiHidden/>
    <w:unhideWhenUsed/>
    <w:rsid w:val="00EE46FF"/>
    <w:rPr>
      <w:rFonts w:ascii="Segoe UI" w:hAnsi="Segoe UI"/>
      <w:sz w:val="18"/>
      <w:szCs w:val="16"/>
    </w:rPr>
  </w:style>
  <w:style w:type="character" w:customStyle="1" w:styleId="TekstdymkaZnak">
    <w:name w:val="Tekst dymka Znak"/>
    <w:basedOn w:val="Domylnaczcionkaakapitu"/>
    <w:link w:val="Tekstdymka"/>
    <w:uiPriority w:val="99"/>
    <w:semiHidden/>
    <w:rsid w:val="00EE46FF"/>
    <w:rPr>
      <w:rFonts w:ascii="Segoe UI" w:hAnsi="Segoe UI"/>
      <w:sz w:val="18"/>
      <w:szCs w:val="16"/>
    </w:rPr>
  </w:style>
  <w:style w:type="paragraph" w:styleId="Tekstprzypisukocowego">
    <w:name w:val="endnote text"/>
    <w:basedOn w:val="Normalny"/>
    <w:link w:val="TekstprzypisukocowegoZnak"/>
    <w:uiPriority w:val="99"/>
    <w:semiHidden/>
    <w:unhideWhenUsed/>
    <w:rsid w:val="00BB2931"/>
    <w:rPr>
      <w:sz w:val="20"/>
      <w:szCs w:val="18"/>
    </w:rPr>
  </w:style>
  <w:style w:type="character" w:customStyle="1" w:styleId="TekstprzypisukocowegoZnak">
    <w:name w:val="Tekst przypisu końcowego Znak"/>
    <w:basedOn w:val="Domylnaczcionkaakapitu"/>
    <w:link w:val="Tekstprzypisukocowego"/>
    <w:uiPriority w:val="99"/>
    <w:semiHidden/>
    <w:rsid w:val="00BB2931"/>
    <w:rPr>
      <w:sz w:val="20"/>
      <w:szCs w:val="18"/>
    </w:rPr>
  </w:style>
  <w:style w:type="character" w:styleId="Odwoanieprzypisukocowego">
    <w:name w:val="endnote reference"/>
    <w:basedOn w:val="Domylnaczcionkaakapitu"/>
    <w:uiPriority w:val="99"/>
    <w:semiHidden/>
    <w:unhideWhenUsed/>
    <w:rsid w:val="00BB2931"/>
    <w:rPr>
      <w:vertAlign w:val="superscript"/>
    </w:rPr>
  </w:style>
  <w:style w:type="character" w:styleId="Odwoaniedokomentarza">
    <w:name w:val="annotation reference"/>
    <w:basedOn w:val="Domylnaczcionkaakapitu"/>
    <w:uiPriority w:val="99"/>
    <w:semiHidden/>
    <w:unhideWhenUsed/>
    <w:rsid w:val="002A14EB"/>
    <w:rPr>
      <w:sz w:val="16"/>
      <w:szCs w:val="16"/>
    </w:rPr>
  </w:style>
  <w:style w:type="paragraph" w:styleId="Tekstkomentarza">
    <w:name w:val="annotation text"/>
    <w:basedOn w:val="Normalny"/>
    <w:link w:val="TekstkomentarzaZnak"/>
    <w:uiPriority w:val="99"/>
    <w:semiHidden/>
    <w:unhideWhenUsed/>
    <w:rsid w:val="002A14EB"/>
    <w:rPr>
      <w:sz w:val="20"/>
      <w:szCs w:val="18"/>
    </w:rPr>
  </w:style>
  <w:style w:type="character" w:customStyle="1" w:styleId="TekstkomentarzaZnak">
    <w:name w:val="Tekst komentarza Znak"/>
    <w:basedOn w:val="Domylnaczcionkaakapitu"/>
    <w:link w:val="Tekstkomentarza"/>
    <w:uiPriority w:val="99"/>
    <w:semiHidden/>
    <w:rsid w:val="002A14EB"/>
    <w:rPr>
      <w:sz w:val="20"/>
      <w:szCs w:val="18"/>
    </w:rPr>
  </w:style>
  <w:style w:type="paragraph" w:styleId="Tematkomentarza">
    <w:name w:val="annotation subject"/>
    <w:basedOn w:val="Tekstkomentarza"/>
    <w:next w:val="Tekstkomentarza"/>
    <w:link w:val="TematkomentarzaZnak"/>
    <w:uiPriority w:val="99"/>
    <w:semiHidden/>
    <w:unhideWhenUsed/>
    <w:rsid w:val="002A14EB"/>
    <w:rPr>
      <w:b/>
      <w:bCs/>
    </w:rPr>
  </w:style>
  <w:style w:type="character" w:customStyle="1" w:styleId="TematkomentarzaZnak">
    <w:name w:val="Temat komentarza Znak"/>
    <w:basedOn w:val="TekstkomentarzaZnak"/>
    <w:link w:val="Tematkomentarza"/>
    <w:uiPriority w:val="99"/>
    <w:semiHidden/>
    <w:rsid w:val="002A14EB"/>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7724">
      <w:bodyDiv w:val="1"/>
      <w:marLeft w:val="0"/>
      <w:marRight w:val="0"/>
      <w:marTop w:val="0"/>
      <w:marBottom w:val="0"/>
      <w:divBdr>
        <w:top w:val="none" w:sz="0" w:space="0" w:color="auto"/>
        <w:left w:val="none" w:sz="0" w:space="0" w:color="auto"/>
        <w:bottom w:val="none" w:sz="0" w:space="0" w:color="auto"/>
        <w:right w:val="none" w:sz="0" w:space="0" w:color="auto"/>
      </w:divBdr>
    </w:div>
    <w:div w:id="223225169">
      <w:bodyDiv w:val="1"/>
      <w:marLeft w:val="0"/>
      <w:marRight w:val="0"/>
      <w:marTop w:val="0"/>
      <w:marBottom w:val="0"/>
      <w:divBdr>
        <w:top w:val="none" w:sz="0" w:space="0" w:color="auto"/>
        <w:left w:val="none" w:sz="0" w:space="0" w:color="auto"/>
        <w:bottom w:val="none" w:sz="0" w:space="0" w:color="auto"/>
        <w:right w:val="none" w:sz="0" w:space="0" w:color="auto"/>
      </w:divBdr>
    </w:div>
    <w:div w:id="479738657">
      <w:bodyDiv w:val="1"/>
      <w:marLeft w:val="0"/>
      <w:marRight w:val="0"/>
      <w:marTop w:val="0"/>
      <w:marBottom w:val="0"/>
      <w:divBdr>
        <w:top w:val="none" w:sz="0" w:space="0" w:color="auto"/>
        <w:left w:val="none" w:sz="0" w:space="0" w:color="auto"/>
        <w:bottom w:val="none" w:sz="0" w:space="0" w:color="auto"/>
        <w:right w:val="none" w:sz="0" w:space="0" w:color="auto"/>
      </w:divBdr>
    </w:div>
    <w:div w:id="983898102">
      <w:bodyDiv w:val="1"/>
      <w:marLeft w:val="0"/>
      <w:marRight w:val="0"/>
      <w:marTop w:val="0"/>
      <w:marBottom w:val="0"/>
      <w:divBdr>
        <w:top w:val="none" w:sz="0" w:space="0" w:color="auto"/>
        <w:left w:val="none" w:sz="0" w:space="0" w:color="auto"/>
        <w:bottom w:val="none" w:sz="0" w:space="0" w:color="auto"/>
        <w:right w:val="none" w:sz="0" w:space="0" w:color="auto"/>
      </w:divBdr>
    </w:div>
    <w:div w:id="1065224684">
      <w:bodyDiv w:val="1"/>
      <w:marLeft w:val="0"/>
      <w:marRight w:val="0"/>
      <w:marTop w:val="0"/>
      <w:marBottom w:val="0"/>
      <w:divBdr>
        <w:top w:val="none" w:sz="0" w:space="0" w:color="auto"/>
        <w:left w:val="none" w:sz="0" w:space="0" w:color="auto"/>
        <w:bottom w:val="none" w:sz="0" w:space="0" w:color="auto"/>
        <w:right w:val="none" w:sz="0" w:space="0" w:color="auto"/>
      </w:divBdr>
    </w:div>
    <w:div w:id="1359744345">
      <w:bodyDiv w:val="1"/>
      <w:marLeft w:val="0"/>
      <w:marRight w:val="0"/>
      <w:marTop w:val="0"/>
      <w:marBottom w:val="0"/>
      <w:divBdr>
        <w:top w:val="none" w:sz="0" w:space="0" w:color="auto"/>
        <w:left w:val="none" w:sz="0" w:space="0" w:color="auto"/>
        <w:bottom w:val="none" w:sz="0" w:space="0" w:color="auto"/>
        <w:right w:val="none" w:sz="0" w:space="0" w:color="auto"/>
      </w:divBdr>
    </w:div>
    <w:div w:id="1391927027">
      <w:bodyDiv w:val="1"/>
      <w:marLeft w:val="0"/>
      <w:marRight w:val="0"/>
      <w:marTop w:val="0"/>
      <w:marBottom w:val="0"/>
      <w:divBdr>
        <w:top w:val="none" w:sz="0" w:space="0" w:color="auto"/>
        <w:left w:val="none" w:sz="0" w:space="0" w:color="auto"/>
        <w:bottom w:val="none" w:sz="0" w:space="0" w:color="auto"/>
        <w:right w:val="none" w:sz="0" w:space="0" w:color="auto"/>
      </w:divBdr>
    </w:div>
    <w:div w:id="1732264790">
      <w:bodyDiv w:val="1"/>
      <w:marLeft w:val="0"/>
      <w:marRight w:val="0"/>
      <w:marTop w:val="0"/>
      <w:marBottom w:val="0"/>
      <w:divBdr>
        <w:top w:val="none" w:sz="0" w:space="0" w:color="auto"/>
        <w:left w:val="none" w:sz="0" w:space="0" w:color="auto"/>
        <w:bottom w:val="none" w:sz="0" w:space="0" w:color="auto"/>
        <w:right w:val="none" w:sz="0" w:space="0" w:color="auto"/>
      </w:divBdr>
    </w:div>
    <w:div w:id="1863202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111@telemedycynapols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mowienia_111@telemedycynapolska.pl" TargetMode="External"/><Relationship Id="rId4" Type="http://schemas.openxmlformats.org/officeDocument/2006/relationships/settings" Target="settings.xml"/><Relationship Id="rId9" Type="http://schemas.openxmlformats.org/officeDocument/2006/relationships/hyperlink" Target="mailto:zamowienia_111@telemedycyna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B37D1-BDDD-4AB5-B8D4-FA7A598B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3478</Words>
  <Characters>20874</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24304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Muzyk-Dzieża</dc:creator>
  <cp:lastModifiedBy>Ewelina Muzyk-Dzieża</cp:lastModifiedBy>
  <cp:revision>8</cp:revision>
  <cp:lastPrinted>2019-04-19T12:42:00Z</cp:lastPrinted>
  <dcterms:created xsi:type="dcterms:W3CDTF">2019-06-20T10:44:00Z</dcterms:created>
  <dcterms:modified xsi:type="dcterms:W3CDTF">2019-06-20T12:53:00Z</dcterms:modified>
</cp:coreProperties>
</file>